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48CF" w:rsidRP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  <w:r w:rsidRPr="00D448CF">
        <w:rPr>
          <w:rFonts w:eastAsia="Times New Roman"/>
          <w:b/>
          <w:sz w:val="20"/>
          <w:szCs w:val="20"/>
          <w:lang w:val="en-US" w:eastAsia="ru-RU"/>
        </w:rPr>
        <w:t>I</w:t>
      </w:r>
      <w:r w:rsidRPr="00D448CF">
        <w:rPr>
          <w:rFonts w:eastAsia="Times New Roman"/>
          <w:b/>
          <w:sz w:val="20"/>
          <w:szCs w:val="20"/>
          <w:lang w:eastAsia="ru-RU"/>
        </w:rPr>
        <w:t>. ПРАВОВЫЕ АКТЫ КУЙБЫШЕВСКОГО РАЙОНА</w:t>
      </w:r>
    </w:p>
    <w:p w:rsidR="00D448CF" w:rsidRP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  <w:r w:rsidRPr="00D448CF">
        <w:rPr>
          <w:rFonts w:eastAsia="Times New Roman"/>
          <w:b/>
          <w:sz w:val="20"/>
          <w:szCs w:val="20"/>
          <w:lang w:eastAsia="ru-RU"/>
        </w:rPr>
        <w:t xml:space="preserve">АДМИНИСТРАЦИЯ КУЙБЫШЕВСКОГО РАЙОНА </w:t>
      </w:r>
    </w:p>
    <w:p w:rsidR="00D448CF" w:rsidRP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D448CF" w:rsidRP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  <w:r w:rsidRPr="00D448CF">
        <w:rPr>
          <w:rFonts w:eastAsia="Times New Roman"/>
          <w:b/>
          <w:sz w:val="20"/>
          <w:szCs w:val="20"/>
          <w:lang w:eastAsia="ru-RU"/>
        </w:rPr>
        <w:t>ПОСТАНОВЛЕНИЕ</w:t>
      </w:r>
    </w:p>
    <w:p w:rsidR="00D448CF" w:rsidRP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D448CF" w:rsidRP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г. Куйбышев</w:t>
      </w:r>
    </w:p>
    <w:p w:rsidR="00D448CF" w:rsidRP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Новосибирская область</w:t>
      </w:r>
    </w:p>
    <w:p w:rsidR="00D448CF" w:rsidRP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D448CF" w:rsidRP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29.07.2013  № 1088</w:t>
      </w:r>
    </w:p>
    <w:p w:rsidR="00D448CF" w:rsidRP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Cs/>
          <w:sz w:val="20"/>
          <w:szCs w:val="20"/>
          <w:lang w:eastAsia="ru-RU"/>
        </w:rPr>
      </w:pPr>
      <w:r w:rsidRPr="00D448CF">
        <w:rPr>
          <w:rFonts w:eastAsia="Times New Roman"/>
          <w:bCs/>
          <w:sz w:val="20"/>
          <w:szCs w:val="20"/>
          <w:lang w:eastAsia="ru-RU"/>
        </w:rPr>
        <w:t>О внесении изменений в постановление администрации Куйбышевского района от 01.11.2011 № 1601 «Об утверждении инструкции о порядке организации работы с обращениями граждан»</w:t>
      </w:r>
    </w:p>
    <w:p w:rsidR="00D448CF" w:rsidRP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Cs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В целях приведения в соответствие с действующим законодательством муниципальных правовых актов, администрация Куйбышевского района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ПОСТАНОВЛЯЕТ: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Внести в постановление администрации Куйбышевского района от 01.11.2011 № 1601 «Об утверждении инструкции о порядке организации работы с обращениями граждан» следующие изменения: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1. В Инструкции о порядке организации работы с обращениями граждан (далее - инструкция):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1) в подпункте 1 пункта 14 слова «и почтовый» заменить  словами «или почтовый»;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2) в пункте 17 слово «многократно» заменить словом «неоднократно».</w:t>
      </w:r>
    </w:p>
    <w:p w:rsidR="00D448CF" w:rsidRP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 2. Контроль за исполнением постановления возложить на заместителя главы администрации – управляющего делами администрации Куйбышевского района Караваева О.В.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Глава Куйбышевского района                                               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         </w:t>
      </w:r>
      <w:r w:rsidRPr="00D448CF">
        <w:rPr>
          <w:rFonts w:eastAsia="Times New Roman"/>
          <w:sz w:val="20"/>
          <w:szCs w:val="20"/>
          <w:lang w:eastAsia="ru-RU"/>
        </w:rPr>
        <w:t xml:space="preserve">          В.А. Функ</w:t>
      </w:r>
    </w:p>
    <w:p w:rsidR="00D448CF" w:rsidRP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keepNext/>
        <w:spacing w:after="0" w:line="240" w:lineRule="auto"/>
        <w:jc w:val="center"/>
        <w:outlineLvl w:val="0"/>
        <w:rPr>
          <w:rFonts w:eastAsia="Times New Roman"/>
          <w:b/>
          <w:sz w:val="20"/>
          <w:szCs w:val="20"/>
          <w:lang w:eastAsia="ru-RU"/>
        </w:rPr>
      </w:pPr>
      <w:r w:rsidRPr="00D448CF">
        <w:rPr>
          <w:rFonts w:eastAsia="Times New Roman"/>
          <w:b/>
          <w:sz w:val="20"/>
          <w:szCs w:val="20"/>
          <w:lang w:eastAsia="ru-RU"/>
        </w:rPr>
        <w:t>АДМИНИСТРАЦИЯ КУЙБЫШЕВСКОГО РАЙОНА</w:t>
      </w:r>
    </w:p>
    <w:p w:rsidR="00D448CF" w:rsidRPr="00D448CF" w:rsidRDefault="00D448CF" w:rsidP="00D448CF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keepNext/>
        <w:spacing w:after="0" w:line="240" w:lineRule="auto"/>
        <w:jc w:val="center"/>
        <w:outlineLvl w:val="1"/>
        <w:rPr>
          <w:rFonts w:eastAsia="Times New Roman"/>
          <w:b/>
          <w:sz w:val="20"/>
          <w:szCs w:val="20"/>
          <w:lang w:eastAsia="ru-RU"/>
        </w:rPr>
      </w:pPr>
      <w:r w:rsidRPr="00D448CF">
        <w:rPr>
          <w:rFonts w:eastAsia="Times New Roman"/>
          <w:b/>
          <w:sz w:val="20"/>
          <w:szCs w:val="20"/>
          <w:lang w:eastAsia="ru-RU"/>
        </w:rPr>
        <w:t>ПОСТАНОВЛЕНИЕ</w:t>
      </w: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г. Куйбышев</w:t>
      </w: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Новосибирская область</w:t>
      </w: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29.07.2013 № 1090</w:t>
      </w:r>
    </w:p>
    <w:p w:rsidR="00D448CF" w:rsidRPr="00D448CF" w:rsidRDefault="00D448CF" w:rsidP="00D448CF">
      <w:pPr>
        <w:overflowPunct w:val="0"/>
        <w:autoSpaceDE w:val="0"/>
        <w:autoSpaceDN w:val="0"/>
        <w:adjustRightInd w:val="0"/>
        <w:spacing w:after="0" w:line="300" w:lineRule="auto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О признании утратившим силу постановления администрации </w:t>
      </w: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Куйбышевского района от 19.04.2010 № 380</w:t>
      </w:r>
    </w:p>
    <w:p w:rsidR="00D448CF" w:rsidRP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В целях систематизации нормативных правовых актов администрации Куйбышевского района администрация Куйбышевского района</w:t>
      </w:r>
    </w:p>
    <w:p w:rsidR="00D448CF" w:rsidRP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ПОСТАНОВЛЯЕТ:</w:t>
      </w:r>
    </w:p>
    <w:p w:rsidR="00D448CF" w:rsidRPr="00D448CF" w:rsidRDefault="00D448CF" w:rsidP="00D448CF">
      <w:pPr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1. Признать утратившим силу постановление администрации Куйбышевского района от 19.04.2010 № 380 «Об утверждении перечня категорий граждан, которым предоставляются служебные жилые помещения муниципального специализированного жилищного фонда Куйбышевского района».</w:t>
      </w:r>
    </w:p>
    <w:p w:rsidR="00D448CF" w:rsidRPr="00D448CF" w:rsidRDefault="00D448CF" w:rsidP="00D448CF">
      <w:pPr>
        <w:tabs>
          <w:tab w:val="left" w:pos="567"/>
        </w:tabs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2. Отделу по работе с общественностью и СМИ управления делами администрации Куйбышевского района опубликовать постановление в периодическом печатном издании органа местного самоуправления Куйбышевского района «Информационный вестник».</w:t>
      </w:r>
    </w:p>
    <w:p w:rsidR="00D448CF" w:rsidRPr="00D448CF" w:rsidRDefault="00D448CF" w:rsidP="00D448CF">
      <w:pPr>
        <w:autoSpaceDN w:val="0"/>
        <w:spacing w:after="0" w:line="300" w:lineRule="auto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N w:val="0"/>
        <w:spacing w:after="0" w:line="300" w:lineRule="auto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Глава Куйбышевского района                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</w:t>
      </w:r>
      <w:r w:rsidRPr="00D448CF">
        <w:rPr>
          <w:rFonts w:eastAsia="Times New Roman"/>
          <w:sz w:val="20"/>
          <w:szCs w:val="20"/>
          <w:lang w:eastAsia="ru-RU"/>
        </w:rPr>
        <w:t xml:space="preserve">                                                        В.А. Функ   </w:t>
      </w:r>
    </w:p>
    <w:p w:rsidR="00D448CF" w:rsidRP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Default="00D448CF" w:rsidP="00D448CF">
      <w:pPr>
        <w:overflowPunct w:val="0"/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BF19C2" w:rsidRDefault="00BF19C2" w:rsidP="00D448CF">
      <w:pPr>
        <w:autoSpaceDE w:val="0"/>
        <w:autoSpaceDN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BF19C2" w:rsidRDefault="00BF19C2" w:rsidP="00D448CF">
      <w:pPr>
        <w:autoSpaceDE w:val="0"/>
        <w:autoSpaceDN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430EA8" w:rsidRDefault="00430EA8" w:rsidP="00D448CF">
      <w:pPr>
        <w:autoSpaceDE w:val="0"/>
        <w:autoSpaceDN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eastAsia="ru-RU"/>
        </w:rPr>
        <w:lastRenderedPageBreak/>
        <w:t>АДМИНИСТРАЦИЯ КУЙБЫШЕВСКОГО РАЙОНА</w:t>
      </w:r>
    </w:p>
    <w:p w:rsidR="00D448CF" w:rsidRPr="00D448CF" w:rsidRDefault="00D448CF" w:rsidP="00D448CF">
      <w:pPr>
        <w:keepNext/>
        <w:autoSpaceDE w:val="0"/>
        <w:autoSpaceDN w:val="0"/>
        <w:spacing w:after="0" w:line="240" w:lineRule="auto"/>
        <w:ind w:firstLine="540"/>
        <w:jc w:val="center"/>
        <w:outlineLvl w:val="0"/>
        <w:rPr>
          <w:rFonts w:eastAsia="Times New Roman"/>
          <w:b/>
          <w:bCs/>
          <w:sz w:val="20"/>
          <w:szCs w:val="20"/>
          <w:lang w:eastAsia="ru-RU"/>
        </w:rPr>
      </w:pPr>
    </w:p>
    <w:p w:rsidR="00D448CF" w:rsidRPr="00D448CF" w:rsidRDefault="00D448CF" w:rsidP="00D448CF">
      <w:pPr>
        <w:keepNext/>
        <w:autoSpaceDE w:val="0"/>
        <w:autoSpaceDN w:val="0"/>
        <w:spacing w:after="0" w:line="240" w:lineRule="auto"/>
        <w:jc w:val="center"/>
        <w:outlineLvl w:val="0"/>
        <w:rPr>
          <w:rFonts w:eastAsia="Times New Roman"/>
          <w:b/>
          <w:bCs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eastAsia="ru-RU"/>
        </w:rPr>
        <w:t>ПОСТАНОВЛЕНИЕ</w:t>
      </w: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г. Куйбышев</w:t>
      </w: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Новосибирская область</w:t>
      </w:r>
    </w:p>
    <w:p w:rsidR="00D448CF" w:rsidRPr="00D448CF" w:rsidRDefault="00D448CF" w:rsidP="00D448CF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29.07.2013 № 1091</w:t>
      </w:r>
    </w:p>
    <w:p w:rsidR="00D448CF" w:rsidRPr="00D448CF" w:rsidRDefault="00D448CF" w:rsidP="00D448CF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О положении о квалификационных требованиях для замещения 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должностей муниципальной службы в органах местного 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самоуправления</w:t>
      </w:r>
      <w:r w:rsidRPr="00D448CF">
        <w:rPr>
          <w:rFonts w:eastAsia="Times New Roman"/>
          <w:bCs/>
          <w:sz w:val="20"/>
          <w:szCs w:val="20"/>
          <w:lang w:eastAsia="ru-RU"/>
        </w:rPr>
        <w:t xml:space="preserve"> Куйбышевского района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993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hyperlink r:id="rId7" w:history="1">
        <w:r w:rsidRPr="00D448CF">
          <w:rPr>
            <w:rFonts w:eastAsia="Times New Roman"/>
            <w:sz w:val="20"/>
            <w:szCs w:val="20"/>
            <w:lang w:eastAsia="ru-RU"/>
          </w:rPr>
          <w:t>частью 2 статьи 9</w:t>
        </w:r>
      </w:hyperlink>
      <w:r w:rsidRPr="00D448CF">
        <w:rPr>
          <w:rFonts w:eastAsia="Times New Roman"/>
          <w:sz w:val="20"/>
          <w:szCs w:val="20"/>
          <w:lang w:eastAsia="ru-RU"/>
        </w:rPr>
        <w:t xml:space="preserve"> Федерального закона от 02.03.2007 № 25-ФЗ «О муниципальной службе в Российской Федерации», статьей 3 Закона Новосибирской области «О муниципальной службе в Новосибирской области», Уставом Куйбышевского района, администрация Куйбышевского района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993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ПОСТАНОВЛЯЕТ: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993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1. Утвердить прилагаемое Положение о квалификационных </w:t>
      </w:r>
      <w:hyperlink r:id="rId8" w:history="1">
        <w:r w:rsidRPr="00D448CF">
          <w:rPr>
            <w:rFonts w:eastAsia="Times New Roman"/>
            <w:sz w:val="20"/>
            <w:szCs w:val="20"/>
            <w:lang w:eastAsia="ru-RU"/>
          </w:rPr>
          <w:t>требования</w:t>
        </w:r>
      </w:hyperlink>
      <w:r w:rsidRPr="00D448CF">
        <w:rPr>
          <w:rFonts w:eastAsia="Times New Roman"/>
          <w:sz w:val="20"/>
          <w:szCs w:val="20"/>
          <w:lang w:eastAsia="ru-RU"/>
        </w:rPr>
        <w:t>х для замещения должностей муниципальной службы в органах местного самоуправления</w:t>
      </w:r>
      <w:r w:rsidRPr="00D448CF">
        <w:rPr>
          <w:rFonts w:eastAsia="Times New Roman"/>
          <w:bCs/>
          <w:sz w:val="20"/>
          <w:szCs w:val="20"/>
          <w:lang w:eastAsia="ru-RU"/>
        </w:rPr>
        <w:t xml:space="preserve"> Куйбышевского района</w:t>
      </w:r>
      <w:r w:rsidRPr="00D448CF">
        <w:rPr>
          <w:rFonts w:eastAsia="Times New Roman"/>
          <w:sz w:val="20"/>
          <w:szCs w:val="20"/>
          <w:lang w:eastAsia="ru-RU"/>
        </w:rPr>
        <w:t>.</w:t>
      </w:r>
    </w:p>
    <w:p w:rsidR="00D448CF" w:rsidRPr="00D448CF" w:rsidRDefault="00D448CF" w:rsidP="00D448CF">
      <w:pPr>
        <w:tabs>
          <w:tab w:val="left" w:pos="993"/>
        </w:tabs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ab/>
        <w:t>2. Признать утратившим силу постановление администрации Куйбышевского района от 06.10.2011 № 1406 «О квалификационных требованиях к должностям муниципальной службы Куйбышевского района».</w:t>
      </w:r>
    </w:p>
    <w:p w:rsidR="00D448CF" w:rsidRPr="00D448CF" w:rsidRDefault="00D448CF" w:rsidP="00D448CF">
      <w:pPr>
        <w:tabs>
          <w:tab w:val="left" w:pos="993"/>
        </w:tabs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ab/>
        <w:t>3. Отделу по работе с общественностью и СМИ управления делами администрации Куйбышевского района опубликовать постановление в периодическом печатном издании органа местного самоуправления Куйбышевского района «Информационный вестник».</w:t>
      </w:r>
    </w:p>
    <w:p w:rsidR="00D448CF" w:rsidRPr="00D448CF" w:rsidRDefault="00D448CF" w:rsidP="00D448CF">
      <w:pPr>
        <w:spacing w:after="0" w:line="240" w:lineRule="auto"/>
        <w:ind w:firstLine="993"/>
        <w:jc w:val="both"/>
        <w:rPr>
          <w:rFonts w:eastAsia="Times New Roman"/>
          <w:sz w:val="20"/>
          <w:szCs w:val="20"/>
          <w:lang w:eastAsia="ru-RU"/>
        </w:rPr>
      </w:pPr>
      <w:hyperlink r:id="rId9" w:history="1">
        <w:r w:rsidRPr="00D448CF">
          <w:rPr>
            <w:rFonts w:eastAsia="Times New Roman"/>
            <w:sz w:val="20"/>
            <w:szCs w:val="20"/>
            <w:lang w:eastAsia="ru-RU"/>
          </w:rPr>
          <w:t>4</w:t>
        </w:r>
      </w:hyperlink>
      <w:r w:rsidRPr="00D448CF">
        <w:rPr>
          <w:rFonts w:eastAsia="Times New Roman"/>
          <w:sz w:val="20"/>
          <w:szCs w:val="20"/>
          <w:lang w:eastAsia="ru-RU"/>
        </w:rPr>
        <w:t>. Ответственность за исполнение постановления возложить на заместителя главы администрации – управляющего делами администрации Куйбышевского района Караваева О.В.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Глава Куйбышевского района                                                                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</w:t>
      </w:r>
      <w:r w:rsidRPr="00D448CF">
        <w:rPr>
          <w:rFonts w:eastAsia="Times New Roman"/>
          <w:sz w:val="20"/>
          <w:szCs w:val="20"/>
          <w:lang w:eastAsia="ru-RU"/>
        </w:rPr>
        <w:t xml:space="preserve">        В.А. Функ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outlineLvl w:val="0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left="5812"/>
        <w:jc w:val="center"/>
        <w:outlineLvl w:val="0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ПРИЛОЖЕНИЕ 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left="5812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к постановлению администрации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left="5812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Куйбышевского района</w:t>
      </w:r>
    </w:p>
    <w:p w:rsidR="00D448CF" w:rsidRPr="00D448CF" w:rsidRDefault="00D448CF" w:rsidP="00D448CF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       </w:t>
      </w:r>
      <w:r w:rsidR="00AA36A4">
        <w:rPr>
          <w:rFonts w:eastAsia="Times New Roman"/>
          <w:sz w:val="20"/>
          <w:szCs w:val="20"/>
          <w:lang w:eastAsia="ru-RU"/>
        </w:rPr>
        <w:t xml:space="preserve">                                        </w:t>
      </w:r>
      <w:r w:rsidRPr="00D448CF">
        <w:rPr>
          <w:rFonts w:eastAsia="Times New Roman"/>
          <w:sz w:val="20"/>
          <w:szCs w:val="20"/>
          <w:lang w:eastAsia="ru-RU"/>
        </w:rPr>
        <w:t>от 29.07.2013 № 1091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eastAsia="Times New Roman"/>
          <w:b/>
          <w:bCs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eastAsia="ru-RU"/>
        </w:rPr>
        <w:t>ПОЛОЖЕНИЕ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eastAsia="Times New Roman"/>
          <w:b/>
          <w:sz w:val="20"/>
          <w:szCs w:val="20"/>
          <w:lang w:eastAsia="ru-RU"/>
        </w:rPr>
      </w:pPr>
      <w:r w:rsidRPr="00D448CF">
        <w:rPr>
          <w:rFonts w:eastAsia="Times New Roman"/>
          <w:b/>
          <w:sz w:val="20"/>
          <w:szCs w:val="20"/>
          <w:lang w:eastAsia="ru-RU"/>
        </w:rPr>
        <w:t xml:space="preserve">о квалификационных </w:t>
      </w:r>
      <w:hyperlink r:id="rId10" w:history="1">
        <w:r w:rsidRPr="00D448CF">
          <w:rPr>
            <w:rFonts w:eastAsia="Times New Roman"/>
            <w:b/>
            <w:sz w:val="20"/>
            <w:szCs w:val="20"/>
            <w:lang w:eastAsia="ru-RU"/>
          </w:rPr>
          <w:t>требования</w:t>
        </w:r>
      </w:hyperlink>
      <w:r w:rsidRPr="00D448CF">
        <w:rPr>
          <w:rFonts w:eastAsia="Times New Roman"/>
          <w:b/>
          <w:sz w:val="20"/>
          <w:szCs w:val="20"/>
          <w:lang w:eastAsia="ru-RU"/>
        </w:rPr>
        <w:t>х для замещения должностей муниципальной службы в органах местного самоуправления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eastAsia="Times New Roman"/>
          <w:b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eastAsia="ru-RU"/>
        </w:rPr>
        <w:t xml:space="preserve"> Куйбышевского района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1. Общие положения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1.1. Положение о квалификационных требованиях для замещения должностей муниципальной службы в органах местного самоуправления, Куйбышевского района (далее – Положение) разработано в соответствии с Федеральным </w:t>
      </w:r>
      <w:hyperlink r:id="rId11" w:history="1">
        <w:r w:rsidRPr="00D448CF">
          <w:rPr>
            <w:rFonts w:eastAsia="Times New Roman"/>
            <w:sz w:val="20"/>
            <w:szCs w:val="20"/>
            <w:lang w:eastAsia="ru-RU"/>
          </w:rPr>
          <w:t>законом</w:t>
        </w:r>
      </w:hyperlink>
      <w:r w:rsidRPr="00D448CF">
        <w:rPr>
          <w:rFonts w:eastAsia="Times New Roman"/>
          <w:sz w:val="20"/>
          <w:szCs w:val="20"/>
          <w:lang w:eastAsia="ru-RU"/>
        </w:rPr>
        <w:t xml:space="preserve"> от 02.03.2007 № 25-ФЗ «О муниципальной службе в Российской Федерации», </w:t>
      </w:r>
      <w:hyperlink r:id="rId12" w:history="1">
        <w:r w:rsidRPr="00D448CF">
          <w:rPr>
            <w:rFonts w:eastAsia="Times New Roman"/>
            <w:sz w:val="20"/>
            <w:szCs w:val="20"/>
            <w:lang w:eastAsia="ru-RU"/>
          </w:rPr>
          <w:t>Законом</w:t>
        </w:r>
      </w:hyperlink>
      <w:r w:rsidRPr="00D448CF">
        <w:rPr>
          <w:rFonts w:eastAsia="Times New Roman"/>
          <w:sz w:val="20"/>
          <w:szCs w:val="20"/>
          <w:lang w:eastAsia="ru-RU"/>
        </w:rPr>
        <w:t xml:space="preserve"> Новосибирской области от 30.10.2007 № 157-ОЗ «О муниципальной службе в Новосибирской области».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1.2. Положение устанавливает квалификационные требования для замещения должностей муниципальной службы в органах местного самоуправления, Куйбышевского района, предъявляемые к уровню профессионального образования, стажу муниципальной службы (государственной службы) или стажу работы по специальности, профессиональным знаниям и навыкам, необходимым для исполнения должностных обязанностей.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Требования к уровню профессионального образования, опыту работы для замещения должностей муниципальной службы председателя и аудитора Контрольного органа Куйбышевского района устанавливаются Положением о Контрольном органе Куйбышевского района, принимаемым решением Совета депутатов Куйбышевского района.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1.3. Квалификационные требования устанавливаются в зависимости от групп должностей муниципальной службы.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2. Квалификационные требования для замещения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должностей муниципальной службы высшей группы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2.1. Высшее профессиональное образование.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2.2. Стаж муниципальной службы на должностях главной группы должностей муниципальной службы или стаж государственной службы на должностях ведущей группы должностей государственной службы не менее 3 лет или стаж работы по специальности на руководящих должностях не менее 3 лет.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lastRenderedPageBreak/>
        <w:t xml:space="preserve">2.3. Знание </w:t>
      </w:r>
      <w:hyperlink r:id="rId13" w:history="1">
        <w:r w:rsidRPr="00D448CF">
          <w:rPr>
            <w:rFonts w:eastAsia="Times New Roman"/>
            <w:sz w:val="20"/>
            <w:szCs w:val="20"/>
            <w:lang w:eastAsia="ru-RU"/>
          </w:rPr>
          <w:t>Конституции</w:t>
        </w:r>
      </w:hyperlink>
      <w:r w:rsidRPr="00D448CF">
        <w:rPr>
          <w:rFonts w:eastAsia="Times New Roman"/>
          <w:sz w:val="20"/>
          <w:szCs w:val="20"/>
          <w:lang w:eastAsia="ru-RU"/>
        </w:rPr>
        <w:t xml:space="preserve"> Российской Федерации, федеральных законов, иных нормативных правовых актов Российской Федерации, законодательства Новосибирской области в сфере организации местного самоуправления, муниципальной службы, </w:t>
      </w:r>
      <w:hyperlink r:id="rId14" w:history="1">
        <w:r w:rsidRPr="00D448CF">
          <w:rPr>
            <w:rFonts w:eastAsia="Times New Roman"/>
            <w:sz w:val="20"/>
            <w:szCs w:val="20"/>
            <w:lang w:eastAsia="ru-RU"/>
          </w:rPr>
          <w:t>Устава</w:t>
        </w:r>
      </w:hyperlink>
      <w:r w:rsidRPr="00D448CF">
        <w:rPr>
          <w:rFonts w:eastAsia="Times New Roman"/>
          <w:sz w:val="20"/>
          <w:szCs w:val="20"/>
          <w:lang w:eastAsia="ru-RU"/>
        </w:rPr>
        <w:t xml:space="preserve"> Куйбышевского района, иных муниципальных правовых актов по вопросам организации местного самоуправления, программных документов и основных направлений государственной политики, возможностей и особенностей применения современных информационно-коммуникационных технологий в системе муниципального управления.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2.4. Профессиональные знания по направлениям подготовки (специальностям), соответствующим деятельности органа местного самоуправления Куйбышевского района или его структурного подразделения.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2.5. Навыки оперативного принятия и реализации управленческих решений, системного подхода в решении задач, стратегического планирования и управления групповой деятельностью, ведения деловых переговоров, совещаний, публичных выступлений, работы с использованием информационно-коммуникационных технологий.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3. Квалификационные требования для замещения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должностей муниципальной службы главной группы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3.1. Высшее профессиональное образование.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3.2. Стаж муниципальной службы на должностях ведущей группы должностей муниципальной службы или стаж государственной службы на должностях старшей группы должностей государственной службы не менее 2 лет или стаж работы по специальности не менее 5 лет.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3.3. Знание </w:t>
      </w:r>
      <w:hyperlink r:id="rId15" w:history="1">
        <w:r w:rsidRPr="00D448CF">
          <w:rPr>
            <w:rFonts w:eastAsia="Times New Roman"/>
            <w:sz w:val="20"/>
            <w:szCs w:val="20"/>
            <w:lang w:eastAsia="ru-RU"/>
          </w:rPr>
          <w:t>Конституции</w:t>
        </w:r>
      </w:hyperlink>
      <w:r w:rsidRPr="00D448CF">
        <w:rPr>
          <w:rFonts w:eastAsia="Times New Roman"/>
          <w:sz w:val="20"/>
          <w:szCs w:val="20"/>
          <w:lang w:eastAsia="ru-RU"/>
        </w:rPr>
        <w:t xml:space="preserve"> Российской Федерации, федеральных законов, иных нормативных правовых актов Российской Федерации, законодательства Новосибирской области в сфере организации местного самоуправления, муниципальной службы, </w:t>
      </w:r>
      <w:hyperlink r:id="rId16" w:history="1">
        <w:r w:rsidRPr="00D448CF">
          <w:rPr>
            <w:rFonts w:eastAsia="Times New Roman"/>
            <w:sz w:val="20"/>
            <w:szCs w:val="20"/>
            <w:lang w:eastAsia="ru-RU"/>
          </w:rPr>
          <w:t>Устава</w:t>
        </w:r>
      </w:hyperlink>
      <w:r w:rsidRPr="00D448CF">
        <w:rPr>
          <w:rFonts w:eastAsia="Times New Roman"/>
          <w:sz w:val="20"/>
          <w:szCs w:val="20"/>
          <w:lang w:eastAsia="ru-RU"/>
        </w:rPr>
        <w:t xml:space="preserve"> Куйбышевского района, иных муниципальных правовых актов по вопросам организации местного самоуправления, программных документов и основных направлений государственной политики, возможностей и особенностей применения современных информационно-коммуникационных технологий в системе муниципального управления.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3.4. Профессиональные знания по направлениям подготовки (специальностям), соответствующим деятельности органа местного самоуправления Куйбышевского района или его структурного подразделения.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3.5. Навыки оперативного принятия и реализации управленческих решений, системного подхода в решении задач, стратегического планирования и управления групповой деятельностью, ведения деловых переговоров, совещаний, публичных выступлений, работы с использованием информационно-коммуникационных технологий.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4. Квалификационные требования для замещения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должностей муниципальной службы ведущей группы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4.1. Высшее профессиональное образование.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4.2. Стаж муниципальной службы на должностях старшей группы должностей муниципальной службы или стаж государственной службы на должностях старшей группы должностей государственной службы не менее 2 лет или стаж работы по специальности не менее 3 лет.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4.3. Знание </w:t>
      </w:r>
      <w:hyperlink r:id="rId17" w:history="1">
        <w:r w:rsidRPr="00D448CF">
          <w:rPr>
            <w:rFonts w:eastAsia="Times New Roman"/>
            <w:sz w:val="20"/>
            <w:szCs w:val="20"/>
            <w:lang w:eastAsia="ru-RU"/>
          </w:rPr>
          <w:t>Конституции</w:t>
        </w:r>
      </w:hyperlink>
      <w:r w:rsidRPr="00D448CF">
        <w:rPr>
          <w:rFonts w:eastAsia="Times New Roman"/>
          <w:sz w:val="20"/>
          <w:szCs w:val="20"/>
          <w:lang w:eastAsia="ru-RU"/>
        </w:rPr>
        <w:t xml:space="preserve"> Российской Федерации, федеральных законов, иных нормативных правовых актов Российской Федерации, законодательства Новосибирской области в сфере организации местного самоуправления, муниципальной службы, </w:t>
      </w:r>
      <w:hyperlink r:id="rId18" w:history="1">
        <w:r w:rsidRPr="00D448CF">
          <w:rPr>
            <w:rFonts w:eastAsia="Times New Roman"/>
            <w:sz w:val="20"/>
            <w:szCs w:val="20"/>
            <w:lang w:eastAsia="ru-RU"/>
          </w:rPr>
          <w:t>Устава</w:t>
        </w:r>
      </w:hyperlink>
      <w:r w:rsidRPr="00D448CF">
        <w:rPr>
          <w:rFonts w:eastAsia="Times New Roman"/>
          <w:sz w:val="20"/>
          <w:szCs w:val="20"/>
          <w:lang w:eastAsia="ru-RU"/>
        </w:rPr>
        <w:t xml:space="preserve"> Куйбышевского района, иных муниципальных правовых актов по вопросам организации местного самоуправления, возможностей и особенностей применения современных информационно-коммуникационных технологий в системе муниципального управления, основ информационной безопасности, делопроизводства.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4.4. Профессиональные знания по направлениям подготовки (специальностям), соответствующим деятельности органа местного самоуправления Куйбышевского района или его структурного подразделения.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4.5. Навыки подготовки проектов правовых актов, служебных документов, делового письма, планирования рабочего времени, организации совместной деятельности, ведения деловых переговоров, консультирования, работы с информацией (анализ, систематизация, структурирование), в том числе с использованием современных информационно-коммуникационных технологий.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5. Квалификационные требования для замещения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должностей муниципальной службы старшей группы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5.1. Среднее профессиональное образование.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5.2. Стаж муниципальной службы на должностях младшей группы должностей муниципальной службы или стаж государственной службы на должностях младшей группы должностей государственной службы не менее 1 года или стаж работы по специальности не менее 2 лет при наличии среднего профессионального образования, в случае наличия высшего профессионального образования требование к стажу не предъявляется.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5.3. Знание </w:t>
      </w:r>
      <w:hyperlink r:id="rId19" w:history="1">
        <w:r w:rsidRPr="00D448CF">
          <w:rPr>
            <w:rFonts w:eastAsia="Times New Roman"/>
            <w:sz w:val="20"/>
            <w:szCs w:val="20"/>
            <w:lang w:eastAsia="ru-RU"/>
          </w:rPr>
          <w:t>Конституции</w:t>
        </w:r>
      </w:hyperlink>
      <w:r w:rsidRPr="00D448CF">
        <w:rPr>
          <w:rFonts w:eastAsia="Times New Roman"/>
          <w:sz w:val="20"/>
          <w:szCs w:val="20"/>
          <w:lang w:eastAsia="ru-RU"/>
        </w:rPr>
        <w:t xml:space="preserve"> Российской Федерации, федеральных законов, иных нормативных правовых актов Российской Федерации, законодательства Новосибирской области в сфере организации местного самоуправления, муниципальной службы, </w:t>
      </w:r>
      <w:hyperlink r:id="rId20" w:history="1">
        <w:r w:rsidRPr="00D448CF">
          <w:rPr>
            <w:rFonts w:eastAsia="Times New Roman"/>
            <w:sz w:val="20"/>
            <w:szCs w:val="20"/>
            <w:lang w:eastAsia="ru-RU"/>
          </w:rPr>
          <w:t>Устава</w:t>
        </w:r>
      </w:hyperlink>
      <w:r w:rsidRPr="00D448CF">
        <w:rPr>
          <w:rFonts w:eastAsia="Times New Roman"/>
          <w:sz w:val="20"/>
          <w:szCs w:val="20"/>
          <w:lang w:eastAsia="ru-RU"/>
        </w:rPr>
        <w:t xml:space="preserve"> Куйбышевского района, иных муниципальных правовых актов по вопросам организации местного самоуправления, возможностей и особенностей применения современных информационно-коммуникационных технологий в системе муниципального управления, основ информационной безопасности, делопроизводства.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lastRenderedPageBreak/>
        <w:t>5.4. Профессиональные знания по направлениям подготовки (специальностям), соответствующим деятельности органа местного самоуправления Куйбышевского района или его структурного подразделения.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5.5. Навыки подготовки проектов правовых актов, служебных документов, делового письма, планирования рабочего времени, организации совместной деятельности, ведения деловых переговоров, консультирования, работы с информацией (анализ, систематизация, структурирование), в том числе с использованием современных информационно-коммуникационных технологий.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6. Квалификационные требования для замещения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должностей муниципальной службы младшей группы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6.1. Среднее профессиональное образование.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6.2. Требование к стажу не предъявляется.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6.3. Знание </w:t>
      </w:r>
      <w:hyperlink r:id="rId21" w:history="1">
        <w:r w:rsidRPr="00D448CF">
          <w:rPr>
            <w:rFonts w:eastAsia="Times New Roman"/>
            <w:sz w:val="20"/>
            <w:szCs w:val="20"/>
            <w:lang w:eastAsia="ru-RU"/>
          </w:rPr>
          <w:t>Конституции</w:t>
        </w:r>
      </w:hyperlink>
      <w:r w:rsidRPr="00D448CF">
        <w:rPr>
          <w:rFonts w:eastAsia="Times New Roman"/>
          <w:sz w:val="20"/>
          <w:szCs w:val="20"/>
          <w:lang w:eastAsia="ru-RU"/>
        </w:rPr>
        <w:t xml:space="preserve"> Российской Федерации, федеральных законов, иных нормативных правовых актов Российской Федерации, законодательства Новосибирской области в сфере организации местного самоуправления, муниципальной службы, </w:t>
      </w:r>
      <w:hyperlink r:id="rId22" w:history="1">
        <w:r w:rsidRPr="00D448CF">
          <w:rPr>
            <w:rFonts w:eastAsia="Times New Roman"/>
            <w:sz w:val="20"/>
            <w:szCs w:val="20"/>
            <w:lang w:eastAsia="ru-RU"/>
          </w:rPr>
          <w:t>Устава</w:t>
        </w:r>
      </w:hyperlink>
      <w:r w:rsidRPr="00D448CF">
        <w:rPr>
          <w:rFonts w:eastAsia="Times New Roman"/>
          <w:sz w:val="20"/>
          <w:szCs w:val="20"/>
          <w:lang w:eastAsia="ru-RU"/>
        </w:rPr>
        <w:t xml:space="preserve"> Куйбышевского района, иных муниципальных правовых актов по вопросам организации местного самоуправления, возможностей и особенностей применения современных информационно-коммуникационных технологий в системе муниципального управления, основ информационной безопасности, делопроизводства.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6.4. Профессиональные знания по направлениям подготовки (специальностям), соответствующим деятельности органа местного самоуправления Куйбышевского района или его структурного подразделения.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6.5. Навыки работы с информацией, оформления документов, подготовки делового письма, в том числе с использованием современных информационно-коммуникационных технологий.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__________________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eastAsia="ru-RU"/>
        </w:rPr>
        <w:t>АДМИНИСТРАЦИЯ КУЙБЫШЕВСКОГО РАЙОНА</w:t>
      </w:r>
    </w:p>
    <w:p w:rsidR="00D448CF" w:rsidRPr="00D448CF" w:rsidRDefault="00D448CF" w:rsidP="00D448CF">
      <w:pPr>
        <w:autoSpaceDE w:val="0"/>
        <w:autoSpaceDN w:val="0"/>
        <w:spacing w:after="0" w:line="240" w:lineRule="auto"/>
        <w:rPr>
          <w:rFonts w:eastAsia="Times New Roman"/>
          <w:bCs/>
          <w:sz w:val="20"/>
          <w:szCs w:val="20"/>
          <w:lang w:eastAsia="ru-RU"/>
        </w:rPr>
      </w:pPr>
    </w:p>
    <w:p w:rsidR="00D448CF" w:rsidRPr="00D448CF" w:rsidRDefault="00D448CF" w:rsidP="00D448CF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b/>
          <w:sz w:val="20"/>
          <w:szCs w:val="20"/>
          <w:lang w:eastAsia="ru-RU"/>
        </w:rPr>
      </w:pPr>
      <w:r w:rsidRPr="00D448CF">
        <w:rPr>
          <w:rFonts w:eastAsia="Times New Roman"/>
          <w:b/>
          <w:sz w:val="20"/>
          <w:szCs w:val="20"/>
          <w:lang w:eastAsia="ru-RU"/>
        </w:rPr>
        <w:t>ПОСТАНОВЛЕНИЕ</w:t>
      </w:r>
    </w:p>
    <w:p w:rsidR="00D448CF" w:rsidRPr="00D448CF" w:rsidRDefault="00D448CF" w:rsidP="00D448CF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г. Куйбышев</w:t>
      </w:r>
    </w:p>
    <w:p w:rsidR="00D448CF" w:rsidRPr="00D448CF" w:rsidRDefault="00D448CF" w:rsidP="00D448CF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Новосибирская область</w:t>
      </w:r>
    </w:p>
    <w:p w:rsidR="00D448CF" w:rsidRPr="00D448CF" w:rsidRDefault="00D448CF" w:rsidP="00D448CF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color w:val="FF6600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02.08.2013 № 1131</w:t>
      </w:r>
    </w:p>
    <w:p w:rsidR="00D448CF" w:rsidRPr="00D448CF" w:rsidRDefault="00D448CF" w:rsidP="00D448CF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both"/>
        <w:rPr>
          <w:rFonts w:eastAsia="Times New Roman"/>
          <w:sz w:val="20"/>
          <w:szCs w:val="20"/>
          <w:lang w:eastAsia="ru-RU"/>
        </w:rPr>
      </w:pPr>
    </w:p>
    <w:tbl>
      <w:tblPr>
        <w:tblStyle w:val="a9"/>
        <w:tblW w:w="0" w:type="auto"/>
        <w:tblInd w:w="0" w:type="dxa"/>
        <w:tblLook w:val="01E0"/>
      </w:tblPr>
      <w:tblGrid>
        <w:gridCol w:w="10137"/>
      </w:tblGrid>
      <w:tr w:rsidR="00D448CF" w:rsidRPr="00D448CF" w:rsidTr="00D448CF">
        <w:trPr>
          <w:trHeight w:val="579"/>
        </w:trPr>
        <w:tc>
          <w:tcPr>
            <w:tcW w:w="10137" w:type="dxa"/>
            <w:tcBorders>
              <w:top w:val="nil"/>
              <w:left w:val="nil"/>
              <w:bottom w:val="nil"/>
              <w:right w:val="nil"/>
            </w:tcBorders>
          </w:tcPr>
          <w:p w:rsidR="00D448CF" w:rsidRPr="00D448CF" w:rsidRDefault="00D448CF" w:rsidP="00D448CF">
            <w:pPr>
              <w:ind w:firstLine="0"/>
              <w:jc w:val="center"/>
            </w:pPr>
            <w:r w:rsidRPr="00D448CF">
              <w:t xml:space="preserve">Об утверждении условий приватизации муниципального имущества </w:t>
            </w:r>
            <w:r w:rsidRPr="00D448CF">
              <w:br/>
              <w:t>Куйбышевского района</w:t>
            </w:r>
          </w:p>
        </w:tc>
      </w:tr>
    </w:tbl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В соответствии с Федеральным законом от 21.12.2001 № 178-ФЗ «О приватизации государственного и муниципального имущества», Положением «О приватизации муниципального имущества Куйбышевского района»</w:t>
      </w:r>
      <w:r w:rsidRPr="00D448CF">
        <w:rPr>
          <w:rFonts w:eastAsia="Times New Roman"/>
          <w:bCs/>
          <w:sz w:val="20"/>
          <w:szCs w:val="20"/>
          <w:lang w:eastAsia="ru-RU"/>
        </w:rPr>
        <w:t>, утвержденным решением 23-й сессии Совета депутатов Куйбышевского района от 01.03.2007 № 11;</w:t>
      </w:r>
      <w:r w:rsidRPr="00D448CF">
        <w:rPr>
          <w:rFonts w:eastAsia="Times New Roman"/>
          <w:sz w:val="20"/>
          <w:szCs w:val="20"/>
          <w:lang w:eastAsia="ru-RU"/>
        </w:rPr>
        <w:t xml:space="preserve"> решением 20-й сессии Совета депутатов Куйбышевского района второго созыва от 25.04.2013 № 6 «О внесении дополнений в прогнозный план (программу) приватизации муниципального имущества Куйбышевского района на 2013 год», на основании протокола заседания комиссии по приватизации (конкурсной комиссии) от 01.08.2013 № 1, администрация Куйбышевского района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ПОСТАНОВЛЯЕТ:</w:t>
      </w:r>
    </w:p>
    <w:p w:rsidR="00D448CF" w:rsidRPr="00D448CF" w:rsidRDefault="00D448CF" w:rsidP="00D448CF">
      <w:pPr>
        <w:numPr>
          <w:ilvl w:val="0"/>
          <w:numId w:val="26"/>
        </w:numPr>
        <w:tabs>
          <w:tab w:val="center" w:pos="-1843"/>
          <w:tab w:val="left" w:pos="-1418"/>
          <w:tab w:val="right" w:pos="1080"/>
        </w:tabs>
        <w:autoSpaceDE w:val="0"/>
        <w:autoSpaceDN w:val="0"/>
        <w:spacing w:after="0" w:line="240" w:lineRule="auto"/>
        <w:ind w:right="-1" w:firstLine="812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Утвердить условия приватизации муниципального имущества Куйбышевского района  (приложение № 1).</w:t>
      </w:r>
    </w:p>
    <w:p w:rsidR="00D448CF" w:rsidRPr="00D448CF" w:rsidRDefault="00D448CF" w:rsidP="00D448CF">
      <w:pPr>
        <w:numPr>
          <w:ilvl w:val="0"/>
          <w:numId w:val="26"/>
        </w:numPr>
        <w:tabs>
          <w:tab w:val="center" w:pos="-1843"/>
          <w:tab w:val="left" w:pos="-1418"/>
          <w:tab w:val="right" w:pos="1080"/>
        </w:tabs>
        <w:autoSpaceDE w:val="0"/>
        <w:autoSpaceDN w:val="0"/>
        <w:spacing w:after="0" w:line="240" w:lineRule="auto"/>
        <w:ind w:right="-1" w:firstLine="812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Управлению делами администрации Куйбышевского района (Караваев О.В.) опубликовать настоящее постановление, условия приватизации муниципального имущества Куйбышевского района (приложение № 1) и информационное сообщение администрации Куйбышевского района о приватизации муниципального имущества (приложение № 2) в периодическом печатном издании органов местного самоуправления Куйбышевского района «Информационный вестник» и разместить на официальном сайте Куйбышевского района в сети «Интернет» </w:t>
      </w:r>
      <w:r w:rsidRPr="00D448CF">
        <w:rPr>
          <w:rFonts w:eastAsia="Times New Roman"/>
          <w:sz w:val="20"/>
          <w:szCs w:val="20"/>
          <w:lang w:val="en-US" w:eastAsia="ru-RU"/>
        </w:rPr>
        <w:t>www</w:t>
      </w:r>
      <w:r w:rsidRPr="00D448CF">
        <w:rPr>
          <w:rFonts w:eastAsia="Times New Roman"/>
          <w:sz w:val="20"/>
          <w:szCs w:val="20"/>
          <w:lang w:eastAsia="ru-RU"/>
        </w:rPr>
        <w:t>.</w:t>
      </w:r>
      <w:r w:rsidRPr="00D448CF">
        <w:rPr>
          <w:rFonts w:eastAsia="Times New Roman"/>
          <w:sz w:val="20"/>
          <w:szCs w:val="20"/>
          <w:lang w:val="en-US" w:eastAsia="ru-RU"/>
        </w:rPr>
        <w:t>kuibyshev</w:t>
      </w:r>
      <w:r w:rsidRPr="00D448CF">
        <w:rPr>
          <w:rFonts w:eastAsia="Times New Roman"/>
          <w:sz w:val="20"/>
          <w:szCs w:val="20"/>
          <w:lang w:eastAsia="ru-RU"/>
        </w:rPr>
        <w:t>.</w:t>
      </w:r>
      <w:r w:rsidRPr="00D448CF">
        <w:rPr>
          <w:rFonts w:eastAsia="Times New Roman"/>
          <w:sz w:val="20"/>
          <w:szCs w:val="20"/>
          <w:lang w:val="en-US" w:eastAsia="ru-RU"/>
        </w:rPr>
        <w:t>nso</w:t>
      </w:r>
      <w:r w:rsidRPr="00D448CF">
        <w:rPr>
          <w:rFonts w:eastAsia="Times New Roman"/>
          <w:sz w:val="20"/>
          <w:szCs w:val="20"/>
          <w:lang w:eastAsia="ru-RU"/>
        </w:rPr>
        <w:t>.</w:t>
      </w:r>
      <w:r w:rsidRPr="00D448CF">
        <w:rPr>
          <w:rFonts w:eastAsia="Times New Roman"/>
          <w:sz w:val="20"/>
          <w:szCs w:val="20"/>
          <w:lang w:val="en-US" w:eastAsia="ru-RU"/>
        </w:rPr>
        <w:t>ru</w:t>
      </w:r>
      <w:r w:rsidRPr="00D448CF">
        <w:rPr>
          <w:rFonts w:eastAsia="Times New Roman"/>
          <w:sz w:val="20"/>
          <w:szCs w:val="20"/>
          <w:lang w:eastAsia="ru-RU"/>
        </w:rPr>
        <w:t>.</w:t>
      </w:r>
    </w:p>
    <w:p w:rsidR="00D448CF" w:rsidRPr="00D448CF" w:rsidRDefault="00D448CF" w:rsidP="00D448CF">
      <w:pPr>
        <w:numPr>
          <w:ilvl w:val="0"/>
          <w:numId w:val="26"/>
        </w:numPr>
        <w:tabs>
          <w:tab w:val="center" w:pos="-1843"/>
          <w:tab w:val="left" w:pos="-1418"/>
          <w:tab w:val="right" w:pos="1080"/>
        </w:tabs>
        <w:autoSpaceDE w:val="0"/>
        <w:autoSpaceDN w:val="0"/>
        <w:spacing w:after="0" w:line="240" w:lineRule="auto"/>
        <w:ind w:right="-1" w:firstLine="812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Управлению экономического развития, труда и имущества администрации Куйбышевского района (Мусатов А.М.) разместить настоящее постановление, условия приватизации муниципального имущества Куйбышевского района (приложение № 1) и информационное сообщение администрации Куйбышевского района о приватизации муниципального имущества (приложение № 2) на сайте </w:t>
      </w:r>
      <w:hyperlink r:id="rId23" w:history="1">
        <w:r w:rsidRPr="00D448CF">
          <w:rPr>
            <w:rFonts w:eastAsia="Times New Roman"/>
            <w:sz w:val="20"/>
            <w:szCs w:val="20"/>
            <w:lang w:val="en-US" w:eastAsia="ru-RU"/>
          </w:rPr>
          <w:t>www</w:t>
        </w:r>
        <w:r w:rsidRPr="00D448CF">
          <w:rPr>
            <w:rFonts w:eastAsia="Times New Roman"/>
            <w:sz w:val="20"/>
            <w:szCs w:val="20"/>
            <w:lang w:eastAsia="ru-RU"/>
          </w:rPr>
          <w:t>.</w:t>
        </w:r>
        <w:r w:rsidRPr="00D448CF">
          <w:rPr>
            <w:rFonts w:eastAsia="Times New Roman"/>
            <w:sz w:val="20"/>
            <w:szCs w:val="20"/>
            <w:lang w:val="en-US" w:eastAsia="ru-RU"/>
          </w:rPr>
          <w:t>torgi</w:t>
        </w:r>
        <w:r w:rsidRPr="00D448CF">
          <w:rPr>
            <w:rFonts w:eastAsia="Times New Roman"/>
            <w:sz w:val="20"/>
            <w:szCs w:val="20"/>
            <w:lang w:eastAsia="ru-RU"/>
          </w:rPr>
          <w:t>.</w:t>
        </w:r>
        <w:r w:rsidRPr="00D448CF">
          <w:rPr>
            <w:rFonts w:eastAsia="Times New Roman"/>
            <w:sz w:val="20"/>
            <w:szCs w:val="20"/>
            <w:lang w:val="en-US" w:eastAsia="ru-RU"/>
          </w:rPr>
          <w:t>gov</w:t>
        </w:r>
        <w:r w:rsidRPr="00D448CF">
          <w:rPr>
            <w:rFonts w:eastAsia="Times New Roman"/>
            <w:sz w:val="20"/>
            <w:szCs w:val="20"/>
            <w:lang w:eastAsia="ru-RU"/>
          </w:rPr>
          <w:t>.</w:t>
        </w:r>
        <w:r w:rsidRPr="00D448CF">
          <w:rPr>
            <w:rFonts w:eastAsia="Times New Roman"/>
            <w:sz w:val="20"/>
            <w:szCs w:val="20"/>
            <w:lang w:val="en-US" w:eastAsia="ru-RU"/>
          </w:rPr>
          <w:t>ru</w:t>
        </w:r>
      </w:hyperlink>
      <w:r w:rsidRPr="00D448CF">
        <w:rPr>
          <w:rFonts w:eastAsia="Times New Roman"/>
          <w:sz w:val="20"/>
          <w:szCs w:val="20"/>
          <w:lang w:eastAsia="ru-RU"/>
        </w:rPr>
        <w:t xml:space="preserve">  и организовать проведение продажи муниципального имущества.</w:t>
      </w:r>
    </w:p>
    <w:p w:rsidR="00D448CF" w:rsidRPr="00D448CF" w:rsidRDefault="00D448CF" w:rsidP="00D448CF">
      <w:pPr>
        <w:numPr>
          <w:ilvl w:val="0"/>
          <w:numId w:val="26"/>
        </w:numPr>
        <w:tabs>
          <w:tab w:val="right" w:pos="1080"/>
        </w:tabs>
        <w:spacing w:after="0" w:line="240" w:lineRule="auto"/>
        <w:ind w:firstLine="812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Контроль за исполнением постановления  возложить на заместителя главы администрации - начальника управления экономического развития, труда и имущества администрации Куйбышевского района Мусатова А.М.</w:t>
      </w:r>
    </w:p>
    <w:p w:rsidR="00D448CF" w:rsidRPr="00D448CF" w:rsidRDefault="00D448CF" w:rsidP="00D448CF">
      <w:pPr>
        <w:tabs>
          <w:tab w:val="right" w:pos="108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tabs>
          <w:tab w:val="right" w:pos="9900"/>
          <w:tab w:val="right" w:pos="10205"/>
        </w:tabs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Глава Куйбышевского района                                                                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</w:t>
      </w:r>
      <w:r w:rsidRPr="00D448CF">
        <w:rPr>
          <w:rFonts w:eastAsia="Times New Roman"/>
          <w:sz w:val="20"/>
          <w:szCs w:val="20"/>
          <w:lang w:eastAsia="ru-RU"/>
        </w:rPr>
        <w:t xml:space="preserve">      В.А. Функ</w:t>
      </w:r>
    </w:p>
    <w:p w:rsidR="00D448CF" w:rsidRPr="00D448CF" w:rsidRDefault="00D448CF" w:rsidP="00D448CF">
      <w:pPr>
        <w:tabs>
          <w:tab w:val="right" w:pos="9900"/>
          <w:tab w:val="right" w:pos="10205"/>
        </w:tabs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tabs>
          <w:tab w:val="right" w:pos="9900"/>
          <w:tab w:val="right" w:pos="10205"/>
        </w:tabs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tbl>
      <w:tblPr>
        <w:tblStyle w:val="a9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5068"/>
        <w:gridCol w:w="5069"/>
      </w:tblGrid>
      <w:tr w:rsidR="00D448CF" w:rsidRPr="00D448CF" w:rsidTr="00D448CF">
        <w:tc>
          <w:tcPr>
            <w:tcW w:w="5068" w:type="dxa"/>
          </w:tcPr>
          <w:p w:rsidR="00D448CF" w:rsidRPr="00D448CF" w:rsidRDefault="00D448CF" w:rsidP="00D448CF">
            <w:pPr>
              <w:ind w:firstLine="0"/>
              <w:jc w:val="center"/>
            </w:pPr>
          </w:p>
        </w:tc>
        <w:tc>
          <w:tcPr>
            <w:tcW w:w="5069" w:type="dxa"/>
          </w:tcPr>
          <w:p w:rsidR="00534FE7" w:rsidRDefault="00534FE7" w:rsidP="00D448CF">
            <w:pPr>
              <w:ind w:firstLine="0"/>
              <w:jc w:val="center"/>
            </w:pPr>
          </w:p>
          <w:p w:rsidR="00D448CF" w:rsidRPr="00D448CF" w:rsidRDefault="00D448CF" w:rsidP="00D448CF">
            <w:pPr>
              <w:ind w:firstLine="0"/>
              <w:jc w:val="center"/>
            </w:pPr>
            <w:r w:rsidRPr="00D448CF">
              <w:lastRenderedPageBreak/>
              <w:t xml:space="preserve">Приложение № 1 </w:t>
            </w:r>
            <w:r w:rsidRPr="00D448CF">
              <w:br/>
              <w:t xml:space="preserve">к постановлению администрации </w:t>
            </w:r>
          </w:p>
          <w:p w:rsidR="00D448CF" w:rsidRPr="00D448CF" w:rsidRDefault="00D448CF" w:rsidP="00D448CF">
            <w:pPr>
              <w:ind w:firstLine="0"/>
              <w:jc w:val="center"/>
            </w:pPr>
            <w:r w:rsidRPr="00D448CF">
              <w:t xml:space="preserve">Куйбышевского района </w:t>
            </w:r>
          </w:p>
          <w:p w:rsidR="00D448CF" w:rsidRPr="00D448CF" w:rsidRDefault="00D448CF" w:rsidP="00D448CF">
            <w:pPr>
              <w:ind w:firstLine="0"/>
              <w:jc w:val="center"/>
            </w:pPr>
            <w:r w:rsidRPr="00D448CF">
              <w:t>от 02.08.2013 № 1131</w:t>
            </w:r>
          </w:p>
        </w:tc>
      </w:tr>
    </w:tbl>
    <w:p w:rsidR="00D448CF" w:rsidRPr="00D448CF" w:rsidRDefault="00D448CF" w:rsidP="00D448CF">
      <w:pPr>
        <w:tabs>
          <w:tab w:val="right" w:pos="10204"/>
        </w:tabs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tabs>
          <w:tab w:val="right" w:pos="10204"/>
        </w:tabs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D448CF">
        <w:rPr>
          <w:rFonts w:eastAsia="Times New Roman"/>
          <w:b/>
          <w:sz w:val="20"/>
          <w:szCs w:val="20"/>
          <w:lang w:eastAsia="ru-RU"/>
        </w:rPr>
        <w:t>Условия приватизации муниципального имущества</w:t>
      </w:r>
    </w:p>
    <w:p w:rsidR="00D448CF" w:rsidRPr="00D448CF" w:rsidRDefault="00D448CF" w:rsidP="00D448CF">
      <w:pPr>
        <w:tabs>
          <w:tab w:val="right" w:pos="1106"/>
        </w:tabs>
        <w:spacing w:after="0" w:line="240" w:lineRule="auto"/>
        <w:jc w:val="both"/>
        <w:rPr>
          <w:rFonts w:eastAsia="Times New Roman"/>
          <w:b/>
          <w:sz w:val="20"/>
          <w:szCs w:val="20"/>
          <w:lang w:eastAsia="ru-RU"/>
        </w:rPr>
      </w:pPr>
      <w:r w:rsidRPr="00D448CF">
        <w:rPr>
          <w:rFonts w:eastAsia="Times New Roman"/>
          <w:b/>
          <w:sz w:val="20"/>
          <w:szCs w:val="20"/>
          <w:lang w:eastAsia="ru-RU"/>
        </w:rPr>
        <w:t xml:space="preserve">1. Объект приватизации. 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Автобус ГАЗ 32213, Идентификационный номер (</w:t>
      </w:r>
      <w:r w:rsidRPr="00D448CF">
        <w:rPr>
          <w:rFonts w:eastAsia="Times New Roman"/>
          <w:sz w:val="20"/>
          <w:szCs w:val="20"/>
          <w:lang w:val="en-US" w:eastAsia="ru-RU"/>
        </w:rPr>
        <w:t>VIN</w:t>
      </w:r>
      <w:r w:rsidRPr="00D448CF">
        <w:rPr>
          <w:rFonts w:eastAsia="Times New Roman"/>
          <w:sz w:val="20"/>
          <w:szCs w:val="20"/>
          <w:lang w:eastAsia="ru-RU"/>
        </w:rPr>
        <w:t>) ХТН322130</w:t>
      </w:r>
      <w:r w:rsidRPr="00D448CF">
        <w:rPr>
          <w:rFonts w:eastAsia="Times New Roman"/>
          <w:sz w:val="20"/>
          <w:szCs w:val="20"/>
          <w:lang w:val="en-US" w:eastAsia="ru-RU"/>
        </w:rPr>
        <w:t>Y</w:t>
      </w:r>
      <w:r w:rsidRPr="00D448CF">
        <w:rPr>
          <w:rFonts w:eastAsia="Times New Roman"/>
          <w:sz w:val="20"/>
          <w:szCs w:val="20"/>
          <w:lang w:eastAsia="ru-RU"/>
        </w:rPr>
        <w:t xml:space="preserve">0166403, год изготовления ТС – </w:t>
      </w:r>
      <w:smartTag w:uri="urn:schemas-microsoft-com:office:smarttags" w:element="metricconverter">
        <w:smartTagPr>
          <w:attr w:name="ProductID" w:val="2000 г"/>
        </w:smartTagPr>
        <w:r w:rsidRPr="00D448CF">
          <w:rPr>
            <w:rFonts w:eastAsia="Times New Roman"/>
            <w:sz w:val="20"/>
            <w:szCs w:val="20"/>
            <w:lang w:eastAsia="ru-RU"/>
          </w:rPr>
          <w:t>2000 г</w:t>
        </w:r>
      </w:smartTag>
      <w:r w:rsidRPr="00D448CF">
        <w:rPr>
          <w:rFonts w:eastAsia="Times New Roman"/>
          <w:sz w:val="20"/>
          <w:szCs w:val="20"/>
          <w:lang w:eastAsia="ru-RU"/>
        </w:rPr>
        <w:t>., модель, номер двигателя – 421.1002014-б/н, шасси (рама) 322100</w:t>
      </w:r>
      <w:r w:rsidRPr="00D448CF">
        <w:rPr>
          <w:rFonts w:eastAsia="Times New Roman"/>
          <w:sz w:val="20"/>
          <w:szCs w:val="20"/>
          <w:lang w:val="en-US" w:eastAsia="ru-RU"/>
        </w:rPr>
        <w:t>Y</w:t>
      </w:r>
      <w:r w:rsidRPr="00D448CF">
        <w:rPr>
          <w:rFonts w:eastAsia="Times New Roman"/>
          <w:sz w:val="20"/>
          <w:szCs w:val="20"/>
          <w:lang w:eastAsia="ru-RU"/>
        </w:rPr>
        <w:t>0165791, цвет кузова – гранат, паспорт транспортного средства 54 МА 056603, выдан 14.12.2007г.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b/>
          <w:i/>
          <w:sz w:val="20"/>
          <w:szCs w:val="20"/>
          <w:lang w:eastAsia="ru-RU"/>
        </w:rPr>
        <w:t>Начальная цена</w:t>
      </w:r>
      <w:r w:rsidRPr="00D448CF">
        <w:rPr>
          <w:rFonts w:eastAsia="Times New Roman"/>
          <w:sz w:val="20"/>
          <w:szCs w:val="20"/>
          <w:lang w:eastAsia="ru-RU"/>
        </w:rPr>
        <w:t xml:space="preserve"> </w:t>
      </w:r>
      <w:r w:rsidRPr="00D448CF">
        <w:rPr>
          <w:rFonts w:eastAsia="Times New Roman"/>
          <w:b/>
          <w:i/>
          <w:sz w:val="20"/>
          <w:szCs w:val="20"/>
          <w:lang w:eastAsia="ru-RU"/>
        </w:rPr>
        <w:t xml:space="preserve">продажи, </w:t>
      </w:r>
      <w:r w:rsidRPr="00D448CF">
        <w:rPr>
          <w:rFonts w:eastAsia="Times New Roman"/>
          <w:sz w:val="20"/>
          <w:szCs w:val="20"/>
          <w:lang w:eastAsia="ru-RU"/>
        </w:rPr>
        <w:t xml:space="preserve">включая НДС, составляет 69792 </w:t>
      </w:r>
      <w:r w:rsidRPr="00D448CF">
        <w:rPr>
          <w:rFonts w:eastAsia="Times New Roman"/>
          <w:bCs/>
          <w:i/>
          <w:sz w:val="20"/>
          <w:szCs w:val="20"/>
          <w:lang w:eastAsia="ru-RU"/>
        </w:rPr>
        <w:t>(Шестьдесят девять тысяч семьсот девяносто два)</w:t>
      </w:r>
      <w:r w:rsidRPr="00D448CF">
        <w:rPr>
          <w:rFonts w:eastAsia="Times New Roman"/>
          <w:sz w:val="20"/>
          <w:szCs w:val="20"/>
          <w:lang w:eastAsia="ru-RU"/>
        </w:rPr>
        <w:t xml:space="preserve"> рубля </w:t>
      </w:r>
      <w:r w:rsidRPr="00D448CF">
        <w:rPr>
          <w:rFonts w:eastAsia="Times New Roman"/>
          <w:i/>
          <w:sz w:val="20"/>
          <w:szCs w:val="20"/>
          <w:lang w:eastAsia="ru-RU"/>
        </w:rPr>
        <w:t>00</w:t>
      </w:r>
      <w:r w:rsidRPr="00D448CF">
        <w:rPr>
          <w:rFonts w:eastAsia="Times New Roman"/>
          <w:sz w:val="20"/>
          <w:szCs w:val="20"/>
          <w:lang w:eastAsia="ru-RU"/>
        </w:rPr>
        <w:t xml:space="preserve"> копеек. 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i/>
          <w:iCs/>
          <w:sz w:val="20"/>
          <w:szCs w:val="20"/>
          <w:lang w:eastAsia="ru-RU"/>
        </w:rPr>
        <w:t xml:space="preserve">    Величина снижения цены первоначального предложения ("шаг понижения")</w:t>
      </w:r>
      <w:r w:rsidRPr="00D448CF">
        <w:rPr>
          <w:rFonts w:eastAsia="Times New Roman"/>
          <w:bCs/>
          <w:iCs/>
          <w:sz w:val="20"/>
          <w:szCs w:val="20"/>
          <w:lang w:eastAsia="ru-RU"/>
        </w:rPr>
        <w:t xml:space="preserve"> составляет </w:t>
      </w:r>
      <w:r w:rsidRPr="00D448CF">
        <w:rPr>
          <w:rFonts w:eastAsia="Times New Roman"/>
          <w:b/>
          <w:sz w:val="20"/>
          <w:szCs w:val="20"/>
          <w:lang w:eastAsia="ru-RU"/>
        </w:rPr>
        <w:t>6979</w:t>
      </w:r>
      <w:r w:rsidRPr="00D448CF">
        <w:rPr>
          <w:rFonts w:eastAsia="Times New Roman"/>
          <w:sz w:val="20"/>
          <w:szCs w:val="20"/>
          <w:lang w:eastAsia="ru-RU"/>
        </w:rPr>
        <w:t xml:space="preserve"> </w:t>
      </w:r>
      <w:r w:rsidRPr="00D448CF">
        <w:rPr>
          <w:rFonts w:eastAsia="Times New Roman"/>
          <w:bCs/>
          <w:i/>
          <w:sz w:val="20"/>
          <w:szCs w:val="20"/>
          <w:lang w:eastAsia="ru-RU"/>
        </w:rPr>
        <w:t xml:space="preserve">(Шесть тысяч девятьсот семьдесят девять) </w:t>
      </w:r>
      <w:r w:rsidRPr="00D448CF">
        <w:rPr>
          <w:rFonts w:eastAsia="Times New Roman"/>
          <w:sz w:val="20"/>
          <w:szCs w:val="20"/>
          <w:lang w:eastAsia="ru-RU"/>
        </w:rPr>
        <w:t xml:space="preserve">рублей </w:t>
      </w:r>
      <w:r w:rsidRPr="00D448CF">
        <w:rPr>
          <w:rFonts w:eastAsia="Times New Roman"/>
          <w:i/>
          <w:sz w:val="20"/>
          <w:szCs w:val="20"/>
          <w:lang w:eastAsia="ru-RU"/>
        </w:rPr>
        <w:t>20</w:t>
      </w:r>
      <w:r w:rsidRPr="00D448CF">
        <w:rPr>
          <w:rFonts w:eastAsia="Times New Roman"/>
          <w:sz w:val="20"/>
          <w:szCs w:val="20"/>
          <w:lang w:eastAsia="ru-RU"/>
        </w:rPr>
        <w:t xml:space="preserve"> копеек.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b/>
          <w:bCs/>
          <w:i/>
          <w:iCs/>
          <w:sz w:val="20"/>
          <w:szCs w:val="20"/>
          <w:lang w:eastAsia="ru-RU"/>
        </w:rPr>
      </w:pPr>
      <w:r w:rsidRPr="00D448CF">
        <w:rPr>
          <w:rFonts w:eastAsia="Times New Roman"/>
          <w:b/>
          <w:i/>
          <w:sz w:val="20"/>
          <w:szCs w:val="20"/>
          <w:lang w:eastAsia="ru-RU"/>
        </w:rPr>
        <w:t xml:space="preserve">   Величина повышения начальной цены ("шаг аукциона")</w:t>
      </w:r>
      <w:r w:rsidRPr="00D448CF">
        <w:rPr>
          <w:rFonts w:eastAsia="Times New Roman"/>
          <w:sz w:val="20"/>
          <w:szCs w:val="20"/>
          <w:lang w:eastAsia="ru-RU"/>
        </w:rPr>
        <w:t xml:space="preserve"> составляет 3489 </w:t>
      </w:r>
      <w:r w:rsidRPr="00D448CF">
        <w:rPr>
          <w:rFonts w:eastAsia="Times New Roman"/>
          <w:bCs/>
          <w:i/>
          <w:sz w:val="20"/>
          <w:szCs w:val="20"/>
          <w:lang w:eastAsia="ru-RU"/>
        </w:rPr>
        <w:t xml:space="preserve">(Три тысячи четыреста восемьдесят девять) </w:t>
      </w:r>
      <w:r w:rsidRPr="00D448CF">
        <w:rPr>
          <w:rFonts w:eastAsia="Times New Roman"/>
          <w:sz w:val="20"/>
          <w:szCs w:val="20"/>
          <w:lang w:eastAsia="ru-RU"/>
        </w:rPr>
        <w:t xml:space="preserve">рублей </w:t>
      </w:r>
      <w:r w:rsidRPr="00D448CF">
        <w:rPr>
          <w:rFonts w:eastAsia="Times New Roman"/>
          <w:i/>
          <w:sz w:val="20"/>
          <w:szCs w:val="20"/>
          <w:lang w:eastAsia="ru-RU"/>
        </w:rPr>
        <w:t xml:space="preserve">60 </w:t>
      </w:r>
      <w:r w:rsidRPr="00D448CF">
        <w:rPr>
          <w:rFonts w:eastAsia="Times New Roman"/>
          <w:sz w:val="20"/>
          <w:szCs w:val="20"/>
          <w:lang w:eastAsia="ru-RU"/>
        </w:rPr>
        <w:t>копеек.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b/>
          <w:i/>
          <w:sz w:val="20"/>
          <w:szCs w:val="20"/>
          <w:lang w:eastAsia="ru-RU"/>
        </w:rPr>
        <w:t xml:space="preserve">   Минимальная цена предложения, по которой может быть продано муниципальное имущество (цена отсечения)</w:t>
      </w:r>
      <w:r w:rsidRPr="00D448CF">
        <w:rPr>
          <w:rFonts w:eastAsia="Times New Roman"/>
          <w:sz w:val="20"/>
          <w:szCs w:val="20"/>
          <w:lang w:eastAsia="ru-RU"/>
        </w:rPr>
        <w:t xml:space="preserve"> составляет 34896 </w:t>
      </w:r>
      <w:r w:rsidRPr="00D448CF">
        <w:rPr>
          <w:rFonts w:eastAsia="Times New Roman"/>
          <w:i/>
          <w:sz w:val="20"/>
          <w:szCs w:val="20"/>
          <w:lang w:eastAsia="ru-RU"/>
        </w:rPr>
        <w:t>(Тридцать четыре тысячи восемьсот девяносто шесть)</w:t>
      </w:r>
      <w:r w:rsidRPr="00D448CF">
        <w:rPr>
          <w:rFonts w:eastAsia="Times New Roman"/>
          <w:sz w:val="20"/>
          <w:szCs w:val="20"/>
          <w:lang w:eastAsia="ru-RU"/>
        </w:rPr>
        <w:t xml:space="preserve"> рублей 00 копеек.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b/>
          <w:i/>
          <w:sz w:val="20"/>
          <w:szCs w:val="20"/>
          <w:lang w:eastAsia="ru-RU"/>
        </w:rPr>
        <w:t>Размер и порядок внесения задатка</w:t>
      </w:r>
      <w:r w:rsidRPr="00D448CF">
        <w:rPr>
          <w:rFonts w:eastAsia="Times New Roman"/>
          <w:b/>
          <w:sz w:val="20"/>
          <w:szCs w:val="20"/>
          <w:lang w:eastAsia="ru-RU"/>
        </w:rPr>
        <w:t xml:space="preserve"> – </w:t>
      </w:r>
      <w:r w:rsidRPr="00D448CF">
        <w:rPr>
          <w:rFonts w:eastAsia="Times New Roman"/>
          <w:sz w:val="20"/>
          <w:szCs w:val="20"/>
          <w:lang w:eastAsia="ru-RU"/>
        </w:rPr>
        <w:t>для участия в продаже имущества до подачи заявки претендент вносит задаток в размере</w:t>
      </w:r>
      <w:r w:rsidRPr="00D448CF">
        <w:rPr>
          <w:rFonts w:eastAsia="Times New Roman"/>
          <w:b/>
          <w:sz w:val="20"/>
          <w:szCs w:val="20"/>
          <w:lang w:eastAsia="ru-RU"/>
        </w:rPr>
        <w:t xml:space="preserve"> 6979</w:t>
      </w:r>
      <w:r w:rsidRPr="00D448CF">
        <w:rPr>
          <w:rFonts w:eastAsia="Times New Roman"/>
          <w:sz w:val="20"/>
          <w:szCs w:val="20"/>
          <w:lang w:eastAsia="ru-RU"/>
        </w:rPr>
        <w:t xml:space="preserve"> </w:t>
      </w:r>
      <w:r w:rsidRPr="00D448CF">
        <w:rPr>
          <w:rFonts w:eastAsia="Times New Roman"/>
          <w:bCs/>
          <w:i/>
          <w:sz w:val="20"/>
          <w:szCs w:val="20"/>
          <w:lang w:eastAsia="ru-RU"/>
        </w:rPr>
        <w:t xml:space="preserve">(Шесть тысяч девятьсот семьдесят девять) </w:t>
      </w:r>
      <w:r w:rsidRPr="00D448CF">
        <w:rPr>
          <w:rFonts w:eastAsia="Times New Roman"/>
          <w:sz w:val="20"/>
          <w:szCs w:val="20"/>
          <w:lang w:eastAsia="ru-RU"/>
        </w:rPr>
        <w:t xml:space="preserve">рублей </w:t>
      </w:r>
      <w:r w:rsidRPr="00D448CF">
        <w:rPr>
          <w:rFonts w:eastAsia="Times New Roman"/>
          <w:i/>
          <w:sz w:val="20"/>
          <w:szCs w:val="20"/>
          <w:lang w:eastAsia="ru-RU"/>
        </w:rPr>
        <w:t>20</w:t>
      </w:r>
      <w:r w:rsidRPr="00D448CF">
        <w:rPr>
          <w:rFonts w:eastAsia="Times New Roman"/>
          <w:sz w:val="20"/>
          <w:szCs w:val="20"/>
          <w:lang w:eastAsia="ru-RU"/>
        </w:rPr>
        <w:t xml:space="preserve"> копеек. </w:t>
      </w:r>
    </w:p>
    <w:p w:rsidR="00D448CF" w:rsidRPr="00D448CF" w:rsidRDefault="00D448CF" w:rsidP="00D448CF">
      <w:pPr>
        <w:tabs>
          <w:tab w:val="right" w:pos="1106"/>
        </w:tabs>
        <w:spacing w:after="0" w:line="240" w:lineRule="auto"/>
        <w:jc w:val="both"/>
        <w:rPr>
          <w:rFonts w:eastAsia="Times New Roman"/>
          <w:bCs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  2.</w:t>
      </w:r>
      <w:r w:rsidRPr="00D448CF">
        <w:rPr>
          <w:rFonts w:eastAsia="Times New Roman"/>
          <w:b/>
          <w:sz w:val="20"/>
          <w:szCs w:val="20"/>
          <w:lang w:eastAsia="ru-RU"/>
        </w:rPr>
        <w:t xml:space="preserve"> Способ приватизации:</w:t>
      </w:r>
      <w:r w:rsidRPr="00D448CF">
        <w:rPr>
          <w:rFonts w:eastAsia="Times New Roman"/>
          <w:sz w:val="20"/>
          <w:szCs w:val="20"/>
          <w:lang w:eastAsia="ru-RU"/>
        </w:rPr>
        <w:t xml:space="preserve"> </w:t>
      </w:r>
      <w:r w:rsidRPr="00D448CF">
        <w:rPr>
          <w:rFonts w:eastAsia="Times New Roman"/>
          <w:bCs/>
          <w:sz w:val="20"/>
          <w:szCs w:val="20"/>
          <w:lang w:eastAsia="ru-RU"/>
        </w:rPr>
        <w:t xml:space="preserve">продажа муниципального имущества посредством публичного предложения </w:t>
      </w:r>
      <w:r w:rsidRPr="00D448CF">
        <w:rPr>
          <w:rFonts w:eastAsia="Times New Roman"/>
          <w:sz w:val="20"/>
          <w:szCs w:val="20"/>
          <w:lang w:eastAsia="ru-RU"/>
        </w:rPr>
        <w:t>с открытой формой подачи предложений о приобретении муниципального имуществ</w:t>
      </w:r>
      <w:r w:rsidRPr="00D448CF">
        <w:rPr>
          <w:rFonts w:eastAsia="Times New Roman"/>
          <w:bCs/>
          <w:sz w:val="20"/>
          <w:szCs w:val="20"/>
          <w:lang w:eastAsia="ru-RU"/>
        </w:rPr>
        <w:t>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b/>
          <w:i/>
          <w:sz w:val="20"/>
          <w:szCs w:val="20"/>
          <w:lang w:eastAsia="ru-RU"/>
        </w:rPr>
        <w:t>3. Порядок, место, дата начала и окончания приема заявок</w:t>
      </w:r>
      <w:r w:rsidRPr="00D448CF">
        <w:rPr>
          <w:rFonts w:eastAsia="Times New Roman"/>
          <w:sz w:val="20"/>
          <w:szCs w:val="20"/>
          <w:lang w:eastAsia="ru-RU"/>
        </w:rPr>
        <w:t xml:space="preserve"> - прием заявок и прилагаемых к ним документов для участия в продаже посредством публичного предложения проводится с 05.08.2013 г. до 14-00 часов 30.08.2013 г., в рабочие дни с 8-00 до 12-00 часов и с 13-00 до 17-00 часов, в пятницу до 16-00  часов по местному времени по адресу: г. Куйбышев, ул. Краскома, 37, 2 этаж, каб. 20, 22, тел. 50-933, 50-980.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b/>
          <w:i/>
          <w:sz w:val="20"/>
          <w:szCs w:val="20"/>
          <w:lang w:eastAsia="ru-RU"/>
        </w:rPr>
        <w:t xml:space="preserve">4. Определение участников продажи посредством публичного предложения </w:t>
      </w:r>
      <w:r w:rsidRPr="00D448CF">
        <w:rPr>
          <w:rFonts w:eastAsia="Times New Roman"/>
          <w:sz w:val="20"/>
          <w:szCs w:val="20"/>
          <w:lang w:eastAsia="ru-RU"/>
        </w:rPr>
        <w:t xml:space="preserve"> состоится </w:t>
      </w:r>
      <w:r w:rsidRPr="00D448CF">
        <w:rPr>
          <w:rFonts w:eastAsia="Times New Roman"/>
          <w:b/>
          <w:sz w:val="20"/>
          <w:szCs w:val="20"/>
          <w:lang w:eastAsia="ru-RU"/>
        </w:rPr>
        <w:t>06</w:t>
      </w:r>
      <w:r w:rsidRPr="00D448CF">
        <w:rPr>
          <w:rFonts w:eastAsia="Times New Roman"/>
          <w:b/>
          <w:bCs/>
          <w:sz w:val="20"/>
          <w:szCs w:val="20"/>
          <w:lang w:eastAsia="ru-RU"/>
        </w:rPr>
        <w:t>.09.2013 г. в 14.00</w:t>
      </w:r>
      <w:r w:rsidRPr="00D448CF">
        <w:rPr>
          <w:rFonts w:eastAsia="Times New Roman"/>
          <w:sz w:val="20"/>
          <w:szCs w:val="20"/>
          <w:lang w:eastAsia="ru-RU"/>
        </w:rPr>
        <w:t xml:space="preserve"> по местному времени по адресу: г. Куйбышев, ул. Краскома, 37, каб.18.</w:t>
      </w:r>
    </w:p>
    <w:p w:rsidR="00D448CF" w:rsidRPr="00D448CF" w:rsidRDefault="00D448CF" w:rsidP="00D448CF">
      <w:pPr>
        <w:numPr>
          <w:ilvl w:val="0"/>
          <w:numId w:val="11"/>
        </w:numPr>
        <w:spacing w:after="0" w:line="240" w:lineRule="auto"/>
        <w:ind w:firstLine="90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Продажа посредством публичного предложения состоится </w:t>
      </w:r>
      <w:r w:rsidRPr="00D448CF">
        <w:rPr>
          <w:rFonts w:eastAsia="Times New Roman"/>
          <w:b/>
          <w:sz w:val="20"/>
          <w:szCs w:val="20"/>
          <w:lang w:eastAsia="ru-RU"/>
        </w:rPr>
        <w:t>23.09.2013</w:t>
      </w:r>
      <w:r w:rsidRPr="00D448CF">
        <w:rPr>
          <w:rFonts w:eastAsia="Times New Roman"/>
          <w:sz w:val="20"/>
          <w:szCs w:val="20"/>
          <w:lang w:eastAsia="ru-RU"/>
        </w:rPr>
        <w:t xml:space="preserve"> года в 14 часов 00 минут по адресу:  Новосибирская область, г. Куйбышев, ул. Краскома, 37, 2 этаж, каб. №18. </w:t>
      </w:r>
    </w:p>
    <w:p w:rsidR="00D448CF" w:rsidRPr="00D448CF" w:rsidRDefault="00D448CF" w:rsidP="00D448CF">
      <w:pPr>
        <w:numPr>
          <w:ilvl w:val="0"/>
          <w:numId w:val="11"/>
        </w:numPr>
        <w:spacing w:after="0" w:line="240" w:lineRule="auto"/>
        <w:ind w:firstLine="900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Место и срок подведения итогов продажи посредством публичного предложения – </w:t>
      </w:r>
      <w:r w:rsidRPr="00D448CF">
        <w:rPr>
          <w:rFonts w:eastAsia="Times New Roman"/>
          <w:b/>
          <w:sz w:val="20"/>
          <w:szCs w:val="20"/>
          <w:lang w:eastAsia="ru-RU"/>
        </w:rPr>
        <w:t>23.09.2013</w:t>
      </w:r>
      <w:r w:rsidRPr="00D448CF">
        <w:rPr>
          <w:rFonts w:eastAsia="Times New Roman"/>
          <w:sz w:val="20"/>
          <w:szCs w:val="20"/>
          <w:lang w:eastAsia="ru-RU"/>
        </w:rPr>
        <w:t xml:space="preserve"> года в 14 часов 30 минут по адресу:  Новосибирская область, г. Куйбышев, ул. Краскома, 37, 2 этаж, каб. №18. 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     5. Победителем признается участник продажи посредством публичного предложения: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- который подтвердил цену первоначального предложения или цену предложения, сложившуюся на соответствующем "шаге понижения", при отсутствии предложений других участников продажи посредством публичного предложения,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- в случае, если несколько участников продажи имущества подтверждают цену первоначального предложения или цену предложения, сложившуюся на одном из "шагов понижения", для всех участников продажи имущества проводится аукцион по установленным Федеральным </w:t>
      </w:r>
      <w:hyperlink r:id="rId24" w:history="1">
        <w:r w:rsidRPr="00D448CF">
          <w:rPr>
            <w:rFonts w:eastAsia="Times New Roman"/>
            <w:sz w:val="20"/>
            <w:szCs w:val="20"/>
            <w:lang w:eastAsia="ru-RU"/>
          </w:rPr>
          <w:t>законом</w:t>
        </w:r>
      </w:hyperlink>
      <w:r w:rsidRPr="00D448CF">
        <w:rPr>
          <w:rFonts w:eastAsia="Times New Roman"/>
          <w:sz w:val="20"/>
          <w:szCs w:val="20"/>
          <w:lang w:eastAsia="ru-RU"/>
        </w:rPr>
        <w:t xml:space="preserve"> "О приватизации государственного и муниципального имущества" правилам проведения аукциона, предусматривающим открытую форму подачи предложений о цене имущества. Начальной ценой имущества на таком аукционе является цена первоначального предложения или цена предложения, сложившаяся на определенном "шаге понижения". В случае, если участники аукциона заявляют предложения о цене, превышающей начальную цену имущества, победителем аукциона признается участник, номер карточки которого и заявленная им цена были названы аукционистом последними;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- в случае если участники такого аукциона не заявляют предложения о цене, превышающей начальную цену имущества, право его приобретения принадлежит участнику аукциона, который первым подтвердил начальную цену имущества.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b/>
          <w:i/>
          <w:sz w:val="20"/>
          <w:szCs w:val="20"/>
          <w:lang w:eastAsia="ru-RU"/>
        </w:rPr>
        <w:t xml:space="preserve">             6. Срок заключения договора купли – продажи</w:t>
      </w:r>
      <w:r w:rsidRPr="00D448CF">
        <w:rPr>
          <w:rFonts w:eastAsia="Times New Roman"/>
          <w:sz w:val="20"/>
          <w:szCs w:val="20"/>
          <w:lang w:eastAsia="ru-RU"/>
        </w:rPr>
        <w:t>: в течение пятнадцати рабочих дней с даты подведения итогов продажи посредством публичного предложения с победителем  заключается договор купли-продажи.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            7. Оплата приобретенного имущества производится победителем продажи посредством публичного предложения в течение 5-ти дней со дня подписания договора купли-продажи. </w:t>
      </w:r>
    </w:p>
    <w:p w:rsidR="00D448CF" w:rsidRPr="00D448CF" w:rsidRDefault="00D448CF" w:rsidP="00D448CF">
      <w:pPr>
        <w:numPr>
          <w:ilvl w:val="0"/>
          <w:numId w:val="32"/>
        </w:num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Рассрочка платежа не предоставляется.</w:t>
      </w:r>
    </w:p>
    <w:p w:rsidR="00D448CF" w:rsidRPr="00D448CF" w:rsidRDefault="00D448CF" w:rsidP="00D448CF">
      <w:pPr>
        <w:tabs>
          <w:tab w:val="right" w:pos="1106"/>
        </w:tabs>
        <w:spacing w:after="0" w:line="240" w:lineRule="auto"/>
        <w:jc w:val="both"/>
        <w:rPr>
          <w:rFonts w:eastAsia="Times New Roman"/>
          <w:bCs/>
          <w:sz w:val="20"/>
          <w:szCs w:val="20"/>
          <w:lang w:eastAsia="ru-RU"/>
        </w:rPr>
      </w:pPr>
    </w:p>
    <w:p w:rsidR="00D448CF" w:rsidRPr="00D448CF" w:rsidRDefault="00D448CF" w:rsidP="00D448CF">
      <w:pPr>
        <w:tabs>
          <w:tab w:val="right" w:pos="1106"/>
        </w:tabs>
        <w:spacing w:after="0" w:line="240" w:lineRule="auto"/>
        <w:jc w:val="both"/>
        <w:rPr>
          <w:rFonts w:eastAsia="Times New Roman"/>
          <w:bCs/>
          <w:sz w:val="20"/>
          <w:szCs w:val="20"/>
          <w:lang w:eastAsia="ru-RU"/>
        </w:rPr>
      </w:pPr>
    </w:p>
    <w:p w:rsidR="00D448CF" w:rsidRPr="00D448CF" w:rsidRDefault="00D448CF" w:rsidP="00D448CF">
      <w:pPr>
        <w:tabs>
          <w:tab w:val="right" w:pos="1106"/>
        </w:tabs>
        <w:spacing w:after="0" w:line="240" w:lineRule="auto"/>
        <w:jc w:val="both"/>
        <w:rPr>
          <w:rFonts w:eastAsia="Times New Roman"/>
          <w:bCs/>
          <w:sz w:val="20"/>
          <w:szCs w:val="20"/>
          <w:lang w:eastAsia="ru-RU"/>
        </w:rPr>
      </w:pP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Приложение № 2</w:t>
      </w: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bCs/>
          <w:sz w:val="20"/>
          <w:szCs w:val="20"/>
          <w:lang w:eastAsia="ru-RU"/>
        </w:rPr>
      </w:pPr>
      <w:r w:rsidRPr="00D448CF">
        <w:rPr>
          <w:rFonts w:eastAsia="Times New Roman"/>
          <w:bCs/>
          <w:sz w:val="20"/>
          <w:szCs w:val="20"/>
          <w:lang w:eastAsia="ru-RU"/>
        </w:rPr>
        <w:t xml:space="preserve">к постановлению администрации </w:t>
      </w:r>
      <w:r w:rsidRPr="00D448CF">
        <w:rPr>
          <w:rFonts w:eastAsia="Times New Roman"/>
          <w:bCs/>
          <w:sz w:val="20"/>
          <w:szCs w:val="20"/>
          <w:lang w:eastAsia="ru-RU"/>
        </w:rPr>
        <w:br/>
        <w:t xml:space="preserve">Куйбышевского района </w:t>
      </w: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bCs/>
          <w:sz w:val="20"/>
          <w:szCs w:val="20"/>
          <w:lang w:eastAsia="ru-RU"/>
        </w:rPr>
      </w:pPr>
      <w:r w:rsidRPr="00D448CF">
        <w:rPr>
          <w:rFonts w:eastAsia="Times New Roman"/>
          <w:bCs/>
          <w:sz w:val="20"/>
          <w:szCs w:val="20"/>
          <w:lang w:eastAsia="ru-RU"/>
        </w:rPr>
        <w:t>от 02.08.2013 № 1131</w:t>
      </w: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eastAsia="ru-RU"/>
        </w:rPr>
        <w:t>ИНФОРМАЦИОННОЕ СООБЩЕНИЕ</w:t>
      </w: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eastAsia="ru-RU"/>
        </w:rPr>
        <w:t>администрации Куйбышевского района о продаже муниципального имущества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Продажа муниципального имущества производится посредством публичного предложения  с открытой формой подачи предложений о приобретении муниципального имущества на основании постановления администрации Куйбышевского района от 02.08.2013 № 1131 «Об утверждении условий приватизации муниципального имущества  Куйбышевского района».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lastRenderedPageBreak/>
        <w:t xml:space="preserve">Организатором продажи (Продавцом) является администрация Куйбышевского района. 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b/>
          <w:bCs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val="en-US" w:eastAsia="ru-RU"/>
        </w:rPr>
        <w:t>I</w:t>
      </w:r>
      <w:r w:rsidRPr="00D448CF">
        <w:rPr>
          <w:rFonts w:eastAsia="Times New Roman"/>
          <w:b/>
          <w:bCs/>
          <w:sz w:val="20"/>
          <w:szCs w:val="20"/>
          <w:lang w:eastAsia="ru-RU"/>
        </w:rPr>
        <w:t>. Сведения об объекте</w:t>
      </w:r>
      <w:r w:rsidRPr="00D448CF">
        <w:rPr>
          <w:rFonts w:eastAsia="Times New Roman"/>
          <w:sz w:val="20"/>
          <w:szCs w:val="20"/>
          <w:lang w:eastAsia="ru-RU"/>
        </w:rPr>
        <w:t xml:space="preserve"> </w:t>
      </w:r>
      <w:r w:rsidRPr="00D448CF">
        <w:rPr>
          <w:rFonts w:eastAsia="Times New Roman"/>
          <w:b/>
          <w:bCs/>
          <w:sz w:val="20"/>
          <w:szCs w:val="20"/>
          <w:lang w:eastAsia="ru-RU"/>
        </w:rPr>
        <w:t>(наименование и характеристика объекта приватизации):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bCs/>
          <w:sz w:val="20"/>
          <w:szCs w:val="20"/>
          <w:lang w:eastAsia="ru-RU"/>
        </w:rPr>
        <w:t>1.</w:t>
      </w:r>
      <w:r w:rsidRPr="00D448CF">
        <w:rPr>
          <w:rFonts w:eastAsia="Times New Roman"/>
          <w:b/>
          <w:bCs/>
          <w:sz w:val="20"/>
          <w:szCs w:val="20"/>
          <w:lang w:eastAsia="ru-RU"/>
        </w:rPr>
        <w:t xml:space="preserve"> </w:t>
      </w:r>
      <w:r w:rsidRPr="00D448CF">
        <w:rPr>
          <w:rFonts w:eastAsia="Times New Roman"/>
          <w:sz w:val="20"/>
          <w:szCs w:val="20"/>
          <w:lang w:eastAsia="ru-RU"/>
        </w:rPr>
        <w:t>Автобус ГАЗ 32213, Идентификационный номер (</w:t>
      </w:r>
      <w:r w:rsidRPr="00D448CF">
        <w:rPr>
          <w:rFonts w:eastAsia="Times New Roman"/>
          <w:sz w:val="20"/>
          <w:szCs w:val="20"/>
          <w:lang w:val="en-US" w:eastAsia="ru-RU"/>
        </w:rPr>
        <w:t>VIN</w:t>
      </w:r>
      <w:r w:rsidRPr="00D448CF">
        <w:rPr>
          <w:rFonts w:eastAsia="Times New Roman"/>
          <w:sz w:val="20"/>
          <w:szCs w:val="20"/>
          <w:lang w:eastAsia="ru-RU"/>
        </w:rPr>
        <w:t>) ХТН322130</w:t>
      </w:r>
      <w:r w:rsidRPr="00D448CF">
        <w:rPr>
          <w:rFonts w:eastAsia="Times New Roman"/>
          <w:sz w:val="20"/>
          <w:szCs w:val="20"/>
          <w:lang w:val="en-US" w:eastAsia="ru-RU"/>
        </w:rPr>
        <w:t>Y</w:t>
      </w:r>
      <w:r w:rsidRPr="00D448CF">
        <w:rPr>
          <w:rFonts w:eastAsia="Times New Roman"/>
          <w:sz w:val="20"/>
          <w:szCs w:val="20"/>
          <w:lang w:eastAsia="ru-RU"/>
        </w:rPr>
        <w:t xml:space="preserve">0166403, год изготовления ТС – </w:t>
      </w:r>
      <w:smartTag w:uri="urn:schemas-microsoft-com:office:smarttags" w:element="metricconverter">
        <w:smartTagPr>
          <w:attr w:name="ProductID" w:val="2000 г"/>
        </w:smartTagPr>
        <w:r w:rsidRPr="00D448CF">
          <w:rPr>
            <w:rFonts w:eastAsia="Times New Roman"/>
            <w:sz w:val="20"/>
            <w:szCs w:val="20"/>
            <w:lang w:eastAsia="ru-RU"/>
          </w:rPr>
          <w:t>2000 г</w:t>
        </w:r>
      </w:smartTag>
      <w:r w:rsidRPr="00D448CF">
        <w:rPr>
          <w:rFonts w:eastAsia="Times New Roman"/>
          <w:sz w:val="20"/>
          <w:szCs w:val="20"/>
          <w:lang w:eastAsia="ru-RU"/>
        </w:rPr>
        <w:t>., модель, номер двигателя – 421.1002014-б/н, шасси (рама) 322100</w:t>
      </w:r>
      <w:r w:rsidRPr="00D448CF">
        <w:rPr>
          <w:rFonts w:eastAsia="Times New Roman"/>
          <w:sz w:val="20"/>
          <w:szCs w:val="20"/>
          <w:lang w:val="en-US" w:eastAsia="ru-RU"/>
        </w:rPr>
        <w:t>Y</w:t>
      </w:r>
      <w:r w:rsidRPr="00D448CF">
        <w:rPr>
          <w:rFonts w:eastAsia="Times New Roman"/>
          <w:sz w:val="20"/>
          <w:szCs w:val="20"/>
          <w:lang w:eastAsia="ru-RU"/>
        </w:rPr>
        <w:t>0165791, цвет кузова – гранат, паспорт транспортного средства 54 МА 056603, выдан 14.12.2007г.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b/>
          <w:i/>
          <w:sz w:val="20"/>
          <w:szCs w:val="20"/>
          <w:lang w:eastAsia="ru-RU"/>
        </w:rPr>
        <w:t>Начальная цена</w:t>
      </w:r>
      <w:r w:rsidRPr="00D448CF">
        <w:rPr>
          <w:rFonts w:eastAsia="Times New Roman"/>
          <w:sz w:val="20"/>
          <w:szCs w:val="20"/>
          <w:lang w:eastAsia="ru-RU"/>
        </w:rPr>
        <w:t xml:space="preserve"> </w:t>
      </w:r>
      <w:r w:rsidRPr="00D448CF">
        <w:rPr>
          <w:rFonts w:eastAsia="Times New Roman"/>
          <w:b/>
          <w:i/>
          <w:sz w:val="20"/>
          <w:szCs w:val="20"/>
          <w:lang w:eastAsia="ru-RU"/>
        </w:rPr>
        <w:t xml:space="preserve">продажи, </w:t>
      </w:r>
      <w:r w:rsidRPr="00D448CF">
        <w:rPr>
          <w:rFonts w:eastAsia="Times New Roman"/>
          <w:sz w:val="20"/>
          <w:szCs w:val="20"/>
          <w:lang w:eastAsia="ru-RU"/>
        </w:rPr>
        <w:t xml:space="preserve">включая НДС, составляет 69792 </w:t>
      </w:r>
      <w:r w:rsidRPr="00D448CF">
        <w:rPr>
          <w:rFonts w:eastAsia="Times New Roman"/>
          <w:bCs/>
          <w:i/>
          <w:sz w:val="20"/>
          <w:szCs w:val="20"/>
          <w:lang w:eastAsia="ru-RU"/>
        </w:rPr>
        <w:t>(Шестьдесят девять тысяч семьсот девяносто два)</w:t>
      </w:r>
      <w:r w:rsidRPr="00D448CF">
        <w:rPr>
          <w:rFonts w:eastAsia="Times New Roman"/>
          <w:sz w:val="20"/>
          <w:szCs w:val="20"/>
          <w:lang w:eastAsia="ru-RU"/>
        </w:rPr>
        <w:t xml:space="preserve"> рубля </w:t>
      </w:r>
      <w:r w:rsidRPr="00D448CF">
        <w:rPr>
          <w:rFonts w:eastAsia="Times New Roman"/>
          <w:i/>
          <w:sz w:val="20"/>
          <w:szCs w:val="20"/>
          <w:lang w:eastAsia="ru-RU"/>
        </w:rPr>
        <w:t>00</w:t>
      </w:r>
      <w:r w:rsidRPr="00D448CF">
        <w:rPr>
          <w:rFonts w:eastAsia="Times New Roman"/>
          <w:sz w:val="20"/>
          <w:szCs w:val="20"/>
          <w:lang w:eastAsia="ru-RU"/>
        </w:rPr>
        <w:t xml:space="preserve"> копеек. 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i/>
          <w:iCs/>
          <w:sz w:val="20"/>
          <w:szCs w:val="20"/>
          <w:lang w:eastAsia="ru-RU"/>
        </w:rPr>
        <w:t xml:space="preserve">  Величина снижения цены первоначального предложения ("шаг понижения")</w:t>
      </w:r>
      <w:r w:rsidRPr="00D448CF">
        <w:rPr>
          <w:rFonts w:eastAsia="Times New Roman"/>
          <w:bCs/>
          <w:iCs/>
          <w:sz w:val="20"/>
          <w:szCs w:val="20"/>
          <w:lang w:eastAsia="ru-RU"/>
        </w:rPr>
        <w:t xml:space="preserve"> составляет </w:t>
      </w:r>
      <w:r w:rsidRPr="00D448CF">
        <w:rPr>
          <w:rFonts w:eastAsia="Times New Roman"/>
          <w:b/>
          <w:sz w:val="20"/>
          <w:szCs w:val="20"/>
          <w:lang w:eastAsia="ru-RU"/>
        </w:rPr>
        <w:t>6979</w:t>
      </w:r>
      <w:r w:rsidRPr="00D448CF">
        <w:rPr>
          <w:rFonts w:eastAsia="Times New Roman"/>
          <w:sz w:val="20"/>
          <w:szCs w:val="20"/>
          <w:lang w:eastAsia="ru-RU"/>
        </w:rPr>
        <w:t xml:space="preserve"> </w:t>
      </w:r>
      <w:r w:rsidRPr="00D448CF">
        <w:rPr>
          <w:rFonts w:eastAsia="Times New Roman"/>
          <w:bCs/>
          <w:i/>
          <w:sz w:val="20"/>
          <w:szCs w:val="20"/>
          <w:lang w:eastAsia="ru-RU"/>
        </w:rPr>
        <w:t xml:space="preserve">(Шесть тысяч девятьсот семьдесят девять) </w:t>
      </w:r>
      <w:r w:rsidRPr="00D448CF">
        <w:rPr>
          <w:rFonts w:eastAsia="Times New Roman"/>
          <w:sz w:val="20"/>
          <w:szCs w:val="20"/>
          <w:lang w:eastAsia="ru-RU"/>
        </w:rPr>
        <w:t xml:space="preserve">рублей </w:t>
      </w:r>
      <w:r w:rsidRPr="00D448CF">
        <w:rPr>
          <w:rFonts w:eastAsia="Times New Roman"/>
          <w:i/>
          <w:sz w:val="20"/>
          <w:szCs w:val="20"/>
          <w:lang w:eastAsia="ru-RU"/>
        </w:rPr>
        <w:t>20</w:t>
      </w:r>
      <w:r w:rsidRPr="00D448CF">
        <w:rPr>
          <w:rFonts w:eastAsia="Times New Roman"/>
          <w:sz w:val="20"/>
          <w:szCs w:val="20"/>
          <w:lang w:eastAsia="ru-RU"/>
        </w:rPr>
        <w:t xml:space="preserve"> копеек.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b/>
          <w:bCs/>
          <w:i/>
          <w:iCs/>
          <w:sz w:val="20"/>
          <w:szCs w:val="20"/>
          <w:lang w:eastAsia="ru-RU"/>
        </w:rPr>
      </w:pPr>
      <w:r w:rsidRPr="00D448CF">
        <w:rPr>
          <w:rFonts w:eastAsia="Times New Roman"/>
          <w:b/>
          <w:i/>
          <w:sz w:val="20"/>
          <w:szCs w:val="20"/>
          <w:lang w:eastAsia="ru-RU"/>
        </w:rPr>
        <w:t>Величина повышения начальной цены ("шаг аукциона")</w:t>
      </w:r>
      <w:r w:rsidRPr="00D448CF">
        <w:rPr>
          <w:rFonts w:eastAsia="Times New Roman"/>
          <w:sz w:val="20"/>
          <w:szCs w:val="20"/>
          <w:lang w:eastAsia="ru-RU"/>
        </w:rPr>
        <w:t xml:space="preserve"> составляет 3489 </w:t>
      </w:r>
      <w:r w:rsidRPr="00D448CF">
        <w:rPr>
          <w:rFonts w:eastAsia="Times New Roman"/>
          <w:bCs/>
          <w:i/>
          <w:sz w:val="20"/>
          <w:szCs w:val="20"/>
          <w:lang w:eastAsia="ru-RU"/>
        </w:rPr>
        <w:t xml:space="preserve">(Три тысячи четыреста восемьдесят девять) </w:t>
      </w:r>
      <w:r w:rsidRPr="00D448CF">
        <w:rPr>
          <w:rFonts w:eastAsia="Times New Roman"/>
          <w:sz w:val="20"/>
          <w:szCs w:val="20"/>
          <w:lang w:eastAsia="ru-RU"/>
        </w:rPr>
        <w:t xml:space="preserve">рублей </w:t>
      </w:r>
      <w:r w:rsidRPr="00D448CF">
        <w:rPr>
          <w:rFonts w:eastAsia="Times New Roman"/>
          <w:i/>
          <w:sz w:val="20"/>
          <w:szCs w:val="20"/>
          <w:lang w:eastAsia="ru-RU"/>
        </w:rPr>
        <w:t xml:space="preserve">60 </w:t>
      </w:r>
      <w:r w:rsidRPr="00D448CF">
        <w:rPr>
          <w:rFonts w:eastAsia="Times New Roman"/>
          <w:sz w:val="20"/>
          <w:szCs w:val="20"/>
          <w:lang w:eastAsia="ru-RU"/>
        </w:rPr>
        <w:t>копеек.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b/>
          <w:i/>
          <w:sz w:val="20"/>
          <w:szCs w:val="20"/>
          <w:lang w:eastAsia="ru-RU"/>
        </w:rPr>
        <w:t>Минимальная цена предложения, по которой может быть продано муниципальное имущество (цена отсечения)</w:t>
      </w:r>
      <w:r w:rsidRPr="00D448CF">
        <w:rPr>
          <w:rFonts w:eastAsia="Times New Roman"/>
          <w:sz w:val="20"/>
          <w:szCs w:val="20"/>
          <w:lang w:eastAsia="ru-RU"/>
        </w:rPr>
        <w:t xml:space="preserve"> составляет 34896 </w:t>
      </w:r>
      <w:r w:rsidRPr="00D448CF">
        <w:rPr>
          <w:rFonts w:eastAsia="Times New Roman"/>
          <w:i/>
          <w:sz w:val="20"/>
          <w:szCs w:val="20"/>
          <w:lang w:eastAsia="ru-RU"/>
        </w:rPr>
        <w:t>(Тридцать четыре тысячи восемьсот девяносто шесть)</w:t>
      </w:r>
      <w:r w:rsidRPr="00D448CF">
        <w:rPr>
          <w:rFonts w:eastAsia="Times New Roman"/>
          <w:sz w:val="20"/>
          <w:szCs w:val="20"/>
          <w:lang w:eastAsia="ru-RU"/>
        </w:rPr>
        <w:t xml:space="preserve"> рублей 00 копеек.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b/>
          <w:i/>
          <w:sz w:val="20"/>
          <w:szCs w:val="20"/>
          <w:lang w:eastAsia="ru-RU"/>
        </w:rPr>
        <w:t>Размер и порядок внесения задатка</w:t>
      </w:r>
      <w:r w:rsidRPr="00D448CF">
        <w:rPr>
          <w:rFonts w:eastAsia="Times New Roman"/>
          <w:b/>
          <w:sz w:val="20"/>
          <w:szCs w:val="20"/>
          <w:lang w:eastAsia="ru-RU"/>
        </w:rPr>
        <w:t xml:space="preserve"> – </w:t>
      </w:r>
      <w:r w:rsidRPr="00D448CF">
        <w:rPr>
          <w:rFonts w:eastAsia="Times New Roman"/>
          <w:sz w:val="20"/>
          <w:szCs w:val="20"/>
          <w:lang w:eastAsia="ru-RU"/>
        </w:rPr>
        <w:t>для участия в продаже имущества до подачи заявки претендент вносит задаток в размере</w:t>
      </w:r>
      <w:r w:rsidRPr="00D448CF">
        <w:rPr>
          <w:rFonts w:eastAsia="Times New Roman"/>
          <w:b/>
          <w:sz w:val="20"/>
          <w:szCs w:val="20"/>
          <w:lang w:eastAsia="ru-RU"/>
        </w:rPr>
        <w:t xml:space="preserve"> 6979</w:t>
      </w:r>
      <w:r w:rsidRPr="00D448CF">
        <w:rPr>
          <w:rFonts w:eastAsia="Times New Roman"/>
          <w:sz w:val="20"/>
          <w:szCs w:val="20"/>
          <w:lang w:eastAsia="ru-RU"/>
        </w:rPr>
        <w:t xml:space="preserve"> </w:t>
      </w:r>
      <w:r w:rsidRPr="00D448CF">
        <w:rPr>
          <w:rFonts w:eastAsia="Times New Roman"/>
          <w:bCs/>
          <w:i/>
          <w:sz w:val="20"/>
          <w:szCs w:val="20"/>
          <w:lang w:eastAsia="ru-RU"/>
        </w:rPr>
        <w:t xml:space="preserve">(Шесть тысяч девятьсот семьдесят девять) </w:t>
      </w:r>
      <w:r w:rsidRPr="00D448CF">
        <w:rPr>
          <w:rFonts w:eastAsia="Times New Roman"/>
          <w:sz w:val="20"/>
          <w:szCs w:val="20"/>
          <w:lang w:eastAsia="ru-RU"/>
        </w:rPr>
        <w:t xml:space="preserve">рублей </w:t>
      </w:r>
      <w:r w:rsidRPr="00D448CF">
        <w:rPr>
          <w:rFonts w:eastAsia="Times New Roman"/>
          <w:i/>
          <w:sz w:val="20"/>
          <w:szCs w:val="20"/>
          <w:lang w:eastAsia="ru-RU"/>
        </w:rPr>
        <w:t>20</w:t>
      </w:r>
      <w:r w:rsidRPr="00D448CF">
        <w:rPr>
          <w:rFonts w:eastAsia="Times New Roman"/>
          <w:sz w:val="20"/>
          <w:szCs w:val="20"/>
          <w:lang w:eastAsia="ru-RU"/>
        </w:rPr>
        <w:t xml:space="preserve"> копеек. </w:t>
      </w:r>
    </w:p>
    <w:p w:rsidR="00D448CF" w:rsidRPr="00D448CF" w:rsidRDefault="00D448CF" w:rsidP="00D448CF">
      <w:pPr>
        <w:tabs>
          <w:tab w:val="right" w:pos="1106"/>
        </w:tabs>
        <w:spacing w:after="0" w:line="240" w:lineRule="auto"/>
        <w:jc w:val="both"/>
        <w:rPr>
          <w:rFonts w:eastAsia="Times New Roman"/>
          <w:bCs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  2.</w:t>
      </w:r>
      <w:r w:rsidRPr="00D448CF">
        <w:rPr>
          <w:rFonts w:eastAsia="Times New Roman"/>
          <w:b/>
          <w:sz w:val="20"/>
          <w:szCs w:val="20"/>
          <w:lang w:eastAsia="ru-RU"/>
        </w:rPr>
        <w:t xml:space="preserve"> Способ приватизации:</w:t>
      </w:r>
      <w:r w:rsidRPr="00D448CF">
        <w:rPr>
          <w:rFonts w:eastAsia="Times New Roman"/>
          <w:sz w:val="20"/>
          <w:szCs w:val="20"/>
          <w:lang w:eastAsia="ru-RU"/>
        </w:rPr>
        <w:t xml:space="preserve"> </w:t>
      </w:r>
      <w:r w:rsidRPr="00D448CF">
        <w:rPr>
          <w:rFonts w:eastAsia="Times New Roman"/>
          <w:bCs/>
          <w:sz w:val="20"/>
          <w:szCs w:val="20"/>
          <w:lang w:eastAsia="ru-RU"/>
        </w:rPr>
        <w:t xml:space="preserve">продажа муниципального имущества посредством публичного предложения </w:t>
      </w:r>
      <w:r w:rsidRPr="00D448CF">
        <w:rPr>
          <w:rFonts w:eastAsia="Times New Roman"/>
          <w:sz w:val="20"/>
          <w:szCs w:val="20"/>
          <w:lang w:eastAsia="ru-RU"/>
        </w:rPr>
        <w:t>с открытой формой подачи предложений о приобретении муниципального имуществ</w:t>
      </w:r>
      <w:r w:rsidRPr="00D448CF">
        <w:rPr>
          <w:rFonts w:eastAsia="Times New Roman"/>
          <w:bCs/>
          <w:sz w:val="20"/>
          <w:szCs w:val="20"/>
          <w:lang w:eastAsia="ru-RU"/>
        </w:rPr>
        <w:t>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3. </w:t>
      </w:r>
      <w:r w:rsidRPr="00D448CF">
        <w:rPr>
          <w:rFonts w:eastAsia="Times New Roman"/>
          <w:b/>
          <w:i/>
          <w:sz w:val="20"/>
          <w:szCs w:val="20"/>
          <w:lang w:eastAsia="ru-RU"/>
        </w:rPr>
        <w:t xml:space="preserve">Определение участников продажи посредством публичного предложения </w:t>
      </w:r>
      <w:r w:rsidRPr="00D448CF">
        <w:rPr>
          <w:rFonts w:eastAsia="Times New Roman"/>
          <w:sz w:val="20"/>
          <w:szCs w:val="20"/>
          <w:lang w:eastAsia="ru-RU"/>
        </w:rPr>
        <w:t xml:space="preserve"> состоится </w:t>
      </w:r>
      <w:r w:rsidRPr="00D448CF">
        <w:rPr>
          <w:rFonts w:eastAsia="Times New Roman"/>
          <w:b/>
          <w:sz w:val="20"/>
          <w:szCs w:val="20"/>
          <w:lang w:eastAsia="ru-RU"/>
        </w:rPr>
        <w:t>06</w:t>
      </w:r>
      <w:r w:rsidRPr="00D448CF">
        <w:rPr>
          <w:rFonts w:eastAsia="Times New Roman"/>
          <w:b/>
          <w:bCs/>
          <w:sz w:val="20"/>
          <w:szCs w:val="20"/>
          <w:lang w:eastAsia="ru-RU"/>
        </w:rPr>
        <w:t>.09.2013 г. в 14.00</w:t>
      </w:r>
      <w:r w:rsidRPr="00D448CF">
        <w:rPr>
          <w:rFonts w:eastAsia="Times New Roman"/>
          <w:sz w:val="20"/>
          <w:szCs w:val="20"/>
          <w:lang w:eastAsia="ru-RU"/>
        </w:rPr>
        <w:t xml:space="preserve"> по местному времени по адресу: г. Куйбышев, ул. Краскома, 37, каб.18.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             4. Продажа посредством публичного предложения состоится </w:t>
      </w:r>
      <w:r w:rsidRPr="00D448CF">
        <w:rPr>
          <w:rFonts w:eastAsia="Times New Roman"/>
          <w:b/>
          <w:sz w:val="20"/>
          <w:szCs w:val="20"/>
          <w:lang w:eastAsia="ru-RU"/>
        </w:rPr>
        <w:t>23.09.2013</w:t>
      </w:r>
      <w:r w:rsidRPr="00D448CF">
        <w:rPr>
          <w:rFonts w:eastAsia="Times New Roman"/>
          <w:sz w:val="20"/>
          <w:szCs w:val="20"/>
          <w:lang w:eastAsia="ru-RU"/>
        </w:rPr>
        <w:t xml:space="preserve"> года в 14 часов 00 минут по адресу:  Новосибирская область, г. Куйбышев, ул. Краскома, 37, 2 этаж, каб. №18. </w:t>
      </w:r>
    </w:p>
    <w:p w:rsidR="00D448CF" w:rsidRPr="00D448CF" w:rsidRDefault="00D448CF" w:rsidP="00D448CF">
      <w:pPr>
        <w:tabs>
          <w:tab w:val="right" w:pos="1106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   5. Место и срок подведения итогов продажи посредством публичного предложения – </w:t>
      </w:r>
      <w:r w:rsidRPr="00D448CF">
        <w:rPr>
          <w:rFonts w:eastAsia="Times New Roman"/>
          <w:b/>
          <w:sz w:val="20"/>
          <w:szCs w:val="20"/>
          <w:lang w:eastAsia="ru-RU"/>
        </w:rPr>
        <w:t>23.09.2013</w:t>
      </w:r>
      <w:r w:rsidRPr="00D448CF">
        <w:rPr>
          <w:rFonts w:eastAsia="Times New Roman"/>
          <w:sz w:val="20"/>
          <w:szCs w:val="20"/>
          <w:lang w:eastAsia="ru-RU"/>
        </w:rPr>
        <w:t xml:space="preserve"> года в 14 часов 30 минут по адресу:  Новосибирская область, г. Куйбышев, ул. Краскома, 37, 2 этаж, каб. №18. 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b/>
          <w:i/>
          <w:sz w:val="20"/>
          <w:szCs w:val="20"/>
          <w:lang w:eastAsia="ru-RU"/>
        </w:rPr>
      </w:pPr>
      <w:r w:rsidRPr="00D448CF">
        <w:rPr>
          <w:rFonts w:eastAsia="Times New Roman"/>
          <w:b/>
          <w:i/>
          <w:sz w:val="20"/>
          <w:szCs w:val="20"/>
          <w:lang w:eastAsia="ru-RU"/>
        </w:rPr>
        <w:t xml:space="preserve">          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b/>
          <w:bCs/>
          <w:sz w:val="20"/>
          <w:szCs w:val="20"/>
          <w:lang w:eastAsia="ru-RU"/>
        </w:rPr>
      </w:pPr>
      <w:r w:rsidRPr="00D448CF">
        <w:rPr>
          <w:rFonts w:eastAsia="Times New Roman"/>
          <w:b/>
          <w:i/>
          <w:sz w:val="20"/>
          <w:szCs w:val="20"/>
          <w:lang w:eastAsia="ru-RU"/>
        </w:rPr>
        <w:t xml:space="preserve">            </w:t>
      </w:r>
      <w:r w:rsidRPr="00D448CF">
        <w:rPr>
          <w:rFonts w:eastAsia="Times New Roman"/>
          <w:b/>
          <w:bCs/>
          <w:sz w:val="20"/>
          <w:szCs w:val="20"/>
          <w:lang w:eastAsia="ru-RU"/>
        </w:rPr>
        <w:t>II. Сведения о порядке участия в продаже посредством публичного предложения.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1. </w:t>
      </w:r>
      <w:r w:rsidRPr="00D448CF">
        <w:rPr>
          <w:rFonts w:eastAsia="Times New Roman"/>
          <w:b/>
          <w:bCs/>
          <w:i/>
          <w:iCs/>
          <w:sz w:val="20"/>
          <w:szCs w:val="20"/>
          <w:lang w:eastAsia="ru-RU"/>
        </w:rPr>
        <w:t>Для участия в продаже посредством публичного предложения  претендент представляет</w:t>
      </w:r>
      <w:r w:rsidRPr="00D448CF">
        <w:rPr>
          <w:rFonts w:eastAsia="Times New Roman"/>
          <w:sz w:val="20"/>
          <w:szCs w:val="20"/>
          <w:lang w:eastAsia="ru-RU"/>
        </w:rPr>
        <w:t xml:space="preserve"> организатору аукциона (лично или через своего представителя) </w:t>
      </w:r>
      <w:r w:rsidRPr="00D448CF">
        <w:rPr>
          <w:rFonts w:eastAsia="Times New Roman"/>
          <w:b/>
          <w:bCs/>
          <w:i/>
          <w:iCs/>
          <w:sz w:val="20"/>
          <w:szCs w:val="20"/>
          <w:lang w:eastAsia="ru-RU"/>
        </w:rPr>
        <w:t>одновременно</w:t>
      </w:r>
      <w:r w:rsidRPr="00D448CF">
        <w:rPr>
          <w:rFonts w:eastAsia="Times New Roman"/>
          <w:sz w:val="20"/>
          <w:szCs w:val="20"/>
          <w:lang w:eastAsia="ru-RU"/>
        </w:rPr>
        <w:t xml:space="preserve"> </w:t>
      </w:r>
      <w:r w:rsidRPr="00D448CF">
        <w:rPr>
          <w:rFonts w:eastAsia="Times New Roman"/>
          <w:b/>
          <w:bCs/>
          <w:i/>
          <w:iCs/>
          <w:sz w:val="20"/>
          <w:szCs w:val="20"/>
          <w:lang w:eastAsia="ru-RU"/>
        </w:rPr>
        <w:t>следующие документы</w:t>
      </w:r>
      <w:r w:rsidRPr="00D448CF">
        <w:rPr>
          <w:rFonts w:eastAsia="Times New Roman"/>
          <w:sz w:val="20"/>
          <w:szCs w:val="20"/>
          <w:lang w:eastAsia="ru-RU"/>
        </w:rPr>
        <w:t>: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           - заявку установленной формы (Приложения №1, №2);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          - заверенные  копии учредительных документов;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   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   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    - физические лица предъявляют документ, удостоверяющий личность, или представляют копии всех его листов.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</w:t>
      </w:r>
      <w:hyperlink r:id="rId25" w:history="1">
        <w:r w:rsidRPr="00D448CF">
          <w:rPr>
            <w:rFonts w:eastAsia="Times New Roman"/>
            <w:sz w:val="20"/>
            <w:szCs w:val="20"/>
            <w:lang w:eastAsia="ru-RU"/>
          </w:rPr>
          <w:t>порядке</w:t>
        </w:r>
      </w:hyperlink>
      <w:r w:rsidRPr="00D448CF">
        <w:rPr>
          <w:rFonts w:eastAsia="Times New Roman"/>
          <w:sz w:val="20"/>
          <w:szCs w:val="20"/>
          <w:lang w:eastAsia="ru-RU"/>
        </w:rPr>
        <w:t>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2. 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(для юридического лица) и подписаны претендентом или его представителем.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К данным документам (в том числе к каждому тому) также прилагается их опись. Заявка и такая опись составляются в двух экземплярах, один из которых остается у продавца, другой - у претендента.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Одно лицо имеет право подать только одну заявку.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eastAsia="Times New Roman"/>
          <w:b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3. Срок и порядок внесения задатка: для участия в продаже имущества до подачи заявки претендент вносит на счет: </w:t>
      </w:r>
      <w:r w:rsidRPr="00D448CF">
        <w:rPr>
          <w:rFonts w:eastAsia="Times New Roman"/>
          <w:b/>
          <w:bCs/>
          <w:sz w:val="20"/>
          <w:szCs w:val="20"/>
          <w:lang w:eastAsia="ru-RU"/>
        </w:rPr>
        <w:t xml:space="preserve">получатель - администрация Куйбышевского района (Администрация Куйбышевского района л/с 814010013), ИНН 5452111298, КПП 545201001, Расчетно-кассовый центр г. Куйбышева, р/с 40302810900195000004, БИК 045019000 </w:t>
      </w:r>
      <w:r w:rsidRPr="00D448CF">
        <w:rPr>
          <w:rFonts w:eastAsia="Times New Roman"/>
          <w:sz w:val="20"/>
          <w:szCs w:val="20"/>
          <w:lang w:eastAsia="ru-RU"/>
        </w:rPr>
        <w:t>задаток в счет обеспечения оплаты приобретаемого на аукционе имущества. Задаток должен поступить на указанный расчетный счет до момента определения участников аукциона.</w:t>
      </w:r>
      <w:r w:rsidRPr="00D448CF">
        <w:rPr>
          <w:rFonts w:eastAsia="Times New Roman"/>
          <w:b/>
          <w:sz w:val="20"/>
          <w:szCs w:val="20"/>
          <w:lang w:eastAsia="ru-RU"/>
        </w:rPr>
        <w:t xml:space="preserve"> 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Данное информационное сообщение является </w:t>
      </w:r>
      <w:r w:rsidRPr="00D448CF">
        <w:rPr>
          <w:rFonts w:eastAsia="Times New Roman"/>
          <w:b/>
          <w:sz w:val="20"/>
          <w:szCs w:val="20"/>
          <w:lang w:eastAsia="ru-RU"/>
        </w:rPr>
        <w:t>публичной офертой</w:t>
      </w:r>
      <w:r w:rsidRPr="00D448CF">
        <w:rPr>
          <w:rFonts w:eastAsia="Times New Roman"/>
          <w:sz w:val="20"/>
          <w:szCs w:val="20"/>
          <w:lang w:eastAsia="ru-RU"/>
        </w:rPr>
        <w:t xml:space="preserve"> для заключения договора о задатке в соответствии со статьей 437 Гражданского кодекса Российской Федерации, а </w:t>
      </w:r>
      <w:r w:rsidRPr="00D448CF">
        <w:rPr>
          <w:rFonts w:eastAsia="Times New Roman"/>
          <w:b/>
          <w:sz w:val="20"/>
          <w:szCs w:val="20"/>
          <w:lang w:eastAsia="ru-RU"/>
        </w:rPr>
        <w:t>подача претендентом заявки и перечисление задатка являются акцептом такой оферты</w:t>
      </w:r>
      <w:r w:rsidRPr="00D448CF">
        <w:rPr>
          <w:rFonts w:eastAsia="Times New Roman"/>
          <w:sz w:val="20"/>
          <w:szCs w:val="20"/>
          <w:lang w:eastAsia="ru-RU"/>
        </w:rPr>
        <w:t>, после чего договор о задатке считается заключенным в письменной форме.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4. Претендент не допускается к участию в продаже имущества по следующим основаниям: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- представленные документы не подтверждают право претендента быть покупателем в соответствии с законодательством Российской Федерации;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- представлены не все документы в соответствии с перечнем, указанным в информационном сообщении или оформление указанных документов не соответствует законодательству Российской Федерации;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- заявка подана лицом, не уполномоченным претендентом на осуществление таких действий;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- не подтверждено поступление в установленный срок задатка на счета, указанные в информационном сообщении.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Перечень оснований отказа претенденту в участии в продаже имущества является исчерпывающим.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5. Порядок, место, дата начала и окончания приема заявок: прием заявок и прилагаемых к ним документов для участия в продаже имущества проводится: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b/>
          <w:bCs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eastAsia="ru-RU"/>
        </w:rPr>
        <w:lastRenderedPageBreak/>
        <w:t>ежедневно со дня опубликования данного извещения – 05.08.2013 г. до 14-00 часов 30.08.2013 г., в рабочие дни с 8-00 до 12-00 часов и с 13-00 до 17-00 часов, в пятницу до 16-00  часов по местному времени по адресу: г. Куйбышев, ул. Краскома, 37, 2 этаж, каб. 20, 22, тел. 50-780, 50-933.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6. Дополнительную информацию можно получить по адресу: г. Куйбышев, ул. Краскома, 37, 2 этаж, каб. 18, тел. 51-070 в период приема заявок каждый вторник по предварительной договоренности претендента и организатора прожажи имущества.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7. Покупателями муниципального имущества могут быть любые физические и юридические лица,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Федерального закона №178-ФЗ.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8. Претенденты, признанные участниками продажи имущества, и претенденты, не допущенные к участию, уведомляются о принятом решении не позднее следующего рабочего дня с даты оформления данного решения протоколом путем вручения им под расписку соответствующего уведомления, либо направления такого извещения по почте заказным письмом.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9. Победителем признается участник продажи посредством публичного предложения: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- который подтвердил цену первоначального предложения или цену предложения, сложившуюся на соответствующем "шаге понижения", при отсутствии предложений других участников продажи посредством публичного предложения,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- в случае, если несколько участников продажи имущества подтверждают цену первоначального предложения или цену предложения, сложившуюся на одном из "шагов понижения", для всех участников продажи имущества проводится аукцион по установленным Федеральным </w:t>
      </w:r>
      <w:hyperlink r:id="rId26" w:history="1">
        <w:r w:rsidRPr="00D448CF">
          <w:rPr>
            <w:rFonts w:eastAsia="Times New Roman"/>
            <w:sz w:val="20"/>
            <w:szCs w:val="20"/>
            <w:lang w:eastAsia="ru-RU"/>
          </w:rPr>
          <w:t>законом</w:t>
        </w:r>
      </w:hyperlink>
      <w:r w:rsidRPr="00D448CF">
        <w:rPr>
          <w:rFonts w:eastAsia="Times New Roman"/>
          <w:sz w:val="20"/>
          <w:szCs w:val="20"/>
          <w:lang w:eastAsia="ru-RU"/>
        </w:rPr>
        <w:t xml:space="preserve"> "О приватизации государственного и муниципального имущества" правилам проведения аукциона, предусматривающим открытую форму подачи предложений о цене имущества. Начальной ценой имущества на таком аукционе является цена первоначального предложения или цена предложения, сложившаяся на определенном "шаге понижения". В случае, если участники аукциона заявляют предложения о цене, превышающей начальную цену имущества, победителем аукциона признается участник, номер карточки которого и заявленная им цена были названы аукционистом последними;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- в случае если участники такого аукциона не заявляют предложения о цене, превышающей начальную цену имущества, право его приобретения принадлежит участнику аукциона, который первым подтвердил начальную цену имущества. 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10. Результаты продажи имущества посредством публичного предложения оформляются протоколом, который является основанием для заключения с победителем договора купли-продажи (приложение №3). Договор подлежит заключению</w:t>
      </w:r>
      <w:r w:rsidRPr="00D448CF">
        <w:rPr>
          <w:rFonts w:eastAsia="Times New Roman"/>
          <w:i/>
          <w:sz w:val="20"/>
          <w:szCs w:val="20"/>
          <w:lang w:eastAsia="ru-RU"/>
        </w:rPr>
        <w:t xml:space="preserve"> </w:t>
      </w:r>
      <w:r w:rsidRPr="00D448CF">
        <w:rPr>
          <w:rFonts w:eastAsia="Times New Roman"/>
          <w:sz w:val="20"/>
          <w:szCs w:val="20"/>
          <w:lang w:eastAsia="ru-RU"/>
        </w:rPr>
        <w:t xml:space="preserve">в течение пятнадцати рабочих дней с даты подведения итогов продажи посредством публичного предложения.  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11. </w:t>
      </w:r>
      <w:r w:rsidRPr="00D448CF">
        <w:rPr>
          <w:rFonts w:eastAsia="Times New Roman"/>
          <w:bCs/>
          <w:iCs/>
          <w:sz w:val="20"/>
          <w:szCs w:val="20"/>
          <w:lang w:eastAsia="ru-RU"/>
        </w:rPr>
        <w:t>Оплата за</w:t>
      </w:r>
      <w:r w:rsidRPr="00D448CF">
        <w:rPr>
          <w:rFonts w:eastAsia="Times New Roman"/>
          <w:sz w:val="20"/>
          <w:szCs w:val="20"/>
          <w:lang w:eastAsia="ru-RU"/>
        </w:rPr>
        <w:t xml:space="preserve"> имущество (автобус ГАЗ 32213) производится Покупателем за вычетом НДС (для Покупателей – юридических лиц) и суммы задатка </w:t>
      </w:r>
      <w:r w:rsidRPr="00D448CF">
        <w:rPr>
          <w:rFonts w:eastAsia="Times New Roman"/>
          <w:b/>
          <w:bCs/>
          <w:i/>
          <w:iCs/>
          <w:sz w:val="20"/>
          <w:szCs w:val="20"/>
          <w:lang w:eastAsia="ru-RU"/>
        </w:rPr>
        <w:t>единовременным платежом</w:t>
      </w:r>
      <w:r w:rsidRPr="00D448CF">
        <w:rPr>
          <w:rFonts w:eastAsia="Times New Roman"/>
          <w:sz w:val="20"/>
          <w:szCs w:val="20"/>
          <w:lang w:eastAsia="ru-RU"/>
        </w:rPr>
        <w:t xml:space="preserve"> в течение 5-ти дней со дня подписания договора купли-продажи</w:t>
      </w:r>
      <w:r w:rsidRPr="00D448CF">
        <w:rPr>
          <w:rFonts w:eastAsia="Times New Roman"/>
          <w:bCs/>
          <w:iCs/>
          <w:sz w:val="20"/>
          <w:szCs w:val="20"/>
          <w:lang w:eastAsia="ru-RU"/>
        </w:rPr>
        <w:t xml:space="preserve"> посредством внесения денежных средств</w:t>
      </w:r>
      <w:r w:rsidRPr="00D448CF">
        <w:rPr>
          <w:rFonts w:eastAsia="Times New Roman"/>
          <w:sz w:val="20"/>
          <w:szCs w:val="20"/>
          <w:lang w:eastAsia="ru-RU"/>
        </w:rPr>
        <w:t xml:space="preserve"> на следующий счет Продавца: </w:t>
      </w:r>
      <w:r w:rsidRPr="00D448CF">
        <w:rPr>
          <w:rFonts w:eastAsia="Times New Roman"/>
          <w:b/>
          <w:bCs/>
          <w:sz w:val="20"/>
          <w:szCs w:val="20"/>
          <w:lang w:eastAsia="ru-RU"/>
        </w:rPr>
        <w:t xml:space="preserve">ИНН 5452111298, КПП 545201001, Управление Федерального Казначейства по Новосибирской области (Администрация Куйбышевского района), л/счет 04513006850, р/с 40101810900000010001 в ГРКЦ ГУ Банка России по Новосибирской обл., г. Новосибирск, БИК 045004001, ОКАТО 50415000000, КБК 444 114 020 5305 0000 410. </w:t>
      </w:r>
      <w:r w:rsidRPr="00D448CF">
        <w:rPr>
          <w:rFonts w:eastAsia="Times New Roman"/>
          <w:sz w:val="20"/>
          <w:szCs w:val="20"/>
          <w:lang w:eastAsia="ru-RU"/>
        </w:rPr>
        <w:t>В соответствии с абзацем 2 пункта 3 статьи 161 Налогового кодекса Российской Федерации Покупатель признается налоговым агентом (за исключением физических лиц, не являющихся индивидуальными предпринимателями), обязан исчислить расчетным методом, удержать из налоговой базы и уплатить в бюджет соответствующую сумму налога на добавленную стоимость. Налоговая база определяется как доход от реализации имущества с учетом налога.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12. Передача по акту приема-передачи муниципального имущества и оформление права собственности на него осуществляются в соответствии с законодательством РФ, договором купли-продажи не позднее чем через тридцать дней после дня полной оплаты имущества.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13. Суммы задатков возвращаются участникам продажи имущества, за исключением его победителя, в течение пяти дней с даты подведения итогов. При уклонении или отказе победителя от заключения в установленный срок договора купли-продажи имущества задаток ему не возвращается, и он утрачивает право на заключение указанного договора.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14. Решение об отказе от проведения продажи имущества</w:t>
      </w:r>
      <w:r w:rsidRPr="00D448CF">
        <w:rPr>
          <w:rFonts w:eastAsia="Times New Roman"/>
          <w:b/>
          <w:bCs/>
          <w:sz w:val="20"/>
          <w:szCs w:val="20"/>
          <w:lang w:eastAsia="ru-RU"/>
        </w:rPr>
        <w:t xml:space="preserve"> </w:t>
      </w:r>
      <w:r w:rsidRPr="00D448CF">
        <w:rPr>
          <w:rFonts w:eastAsia="Times New Roman"/>
          <w:bCs/>
          <w:sz w:val="20"/>
          <w:szCs w:val="20"/>
          <w:lang w:eastAsia="ru-RU"/>
        </w:rPr>
        <w:t xml:space="preserve">посредством публичного предложения </w:t>
      </w:r>
      <w:r w:rsidRPr="00D448CF">
        <w:rPr>
          <w:rFonts w:eastAsia="Times New Roman"/>
          <w:sz w:val="20"/>
          <w:szCs w:val="20"/>
          <w:lang w:eastAsia="ru-RU"/>
        </w:rPr>
        <w:t>с открытой формой подачи предложений о приобретении муниципального имущества принимаются не позднее, чем за 3 дня до дня проведения аукциона.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tabs>
          <w:tab w:val="left" w:pos="1080"/>
        </w:tabs>
        <w:spacing w:after="0" w:line="240" w:lineRule="auto"/>
        <w:ind w:right="21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Приложения №1 – форма заявки для физических лиц;</w:t>
      </w:r>
    </w:p>
    <w:p w:rsidR="00D448CF" w:rsidRPr="00D448CF" w:rsidRDefault="00D448CF" w:rsidP="00D448CF">
      <w:pPr>
        <w:tabs>
          <w:tab w:val="left" w:pos="1080"/>
        </w:tabs>
        <w:spacing w:after="0" w:line="240" w:lineRule="auto"/>
        <w:ind w:right="21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Приложение №2 – форма заявки для юридических лиц.</w:t>
      </w:r>
    </w:p>
    <w:p w:rsidR="00D448CF" w:rsidRPr="00D448CF" w:rsidRDefault="00D448CF" w:rsidP="00D448CF">
      <w:pPr>
        <w:tabs>
          <w:tab w:val="left" w:pos="1080"/>
        </w:tabs>
        <w:spacing w:after="0" w:line="240" w:lineRule="auto"/>
        <w:ind w:right="21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Приложение №3 –проект договора купли-продажи </w:t>
      </w:r>
    </w:p>
    <w:p w:rsidR="00D448CF" w:rsidRPr="00D448CF" w:rsidRDefault="00D448CF" w:rsidP="00D448CF">
      <w:pPr>
        <w:tabs>
          <w:tab w:val="left" w:pos="1080"/>
        </w:tabs>
        <w:spacing w:after="0" w:line="240" w:lineRule="auto"/>
        <w:ind w:right="21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tabs>
          <w:tab w:val="right" w:pos="9900"/>
        </w:tabs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Глава Куйбышевского района </w:t>
      </w:r>
      <w:r w:rsidRPr="00D448CF">
        <w:rPr>
          <w:rFonts w:eastAsia="Times New Roman"/>
          <w:sz w:val="20"/>
          <w:szCs w:val="20"/>
          <w:lang w:eastAsia="ru-RU"/>
        </w:rPr>
        <w:tab/>
        <w:t>В.А.Функ</w:t>
      </w:r>
    </w:p>
    <w:p w:rsidR="00D448CF" w:rsidRDefault="00D448CF" w:rsidP="00D448CF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Приложение № 1</w:t>
      </w:r>
    </w:p>
    <w:p w:rsidR="00D448CF" w:rsidRPr="00D448CF" w:rsidRDefault="00D448CF" w:rsidP="00D448CF">
      <w:pPr>
        <w:tabs>
          <w:tab w:val="left" w:pos="5400"/>
        </w:tabs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к информационному сообщению о проведении  продажи муниципального имущества </w:t>
      </w:r>
      <w:r w:rsidRPr="00D448CF">
        <w:rPr>
          <w:rFonts w:eastAsia="Times New Roman"/>
          <w:bCs/>
          <w:sz w:val="20"/>
          <w:szCs w:val="20"/>
          <w:lang w:eastAsia="ru-RU"/>
        </w:rPr>
        <w:t xml:space="preserve">посредством публичного предложения </w:t>
      </w:r>
    </w:p>
    <w:p w:rsidR="00D448CF" w:rsidRPr="00D448CF" w:rsidRDefault="00D448CF" w:rsidP="00D448CF">
      <w:pPr>
        <w:tabs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D448CF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</w:t>
      </w:r>
    </w:p>
    <w:p w:rsidR="00D448CF" w:rsidRPr="00D448CF" w:rsidRDefault="00D448CF" w:rsidP="00D448CF">
      <w:pPr>
        <w:tabs>
          <w:tab w:val="left" w:pos="5400"/>
        </w:tabs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в администрацию Куйбышевского района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534FE7" w:rsidRDefault="00534FE7" w:rsidP="00D448C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534FE7" w:rsidRDefault="00534FE7" w:rsidP="00D448C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534FE7" w:rsidRDefault="00534FE7" w:rsidP="00D448C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eastAsia="ru-RU"/>
        </w:rPr>
        <w:lastRenderedPageBreak/>
        <w:t xml:space="preserve">ЗАЯВКА НА УЧАСТИЕ В ПРОДАЖЕ ИМУЩЕСТВА ПОСРЕДСТВОМ 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eastAsia="ru-RU"/>
        </w:rPr>
        <w:t>ПУБЛИЧНОГО ПРЕДЛОЖЕНИЯ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(</w:t>
      </w:r>
      <w:r w:rsidRPr="00D448CF">
        <w:rPr>
          <w:rFonts w:eastAsia="Times New Roman"/>
          <w:i/>
          <w:iCs/>
          <w:sz w:val="20"/>
          <w:szCs w:val="20"/>
          <w:lang w:eastAsia="ru-RU"/>
        </w:rPr>
        <w:t>для физических  лиц</w:t>
      </w:r>
      <w:r w:rsidRPr="00D448CF">
        <w:rPr>
          <w:rFonts w:eastAsia="Times New Roman"/>
          <w:sz w:val="20"/>
          <w:szCs w:val="20"/>
          <w:lang w:eastAsia="ru-RU"/>
        </w:rPr>
        <w:t>)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"____" ________ </w:t>
      </w:r>
      <w:smartTag w:uri="urn:schemas-microsoft-com:office:smarttags" w:element="metricconverter">
        <w:smartTagPr>
          <w:attr w:name="ProductID" w:val="2013 г"/>
        </w:smartTagPr>
        <w:r w:rsidRPr="00D448CF">
          <w:rPr>
            <w:rFonts w:eastAsia="Times New Roman"/>
            <w:sz w:val="20"/>
            <w:szCs w:val="20"/>
            <w:lang w:eastAsia="ru-RU"/>
          </w:rPr>
          <w:t>2013 г</w:t>
        </w:r>
      </w:smartTag>
      <w:r w:rsidRPr="00D448CF">
        <w:rPr>
          <w:rFonts w:eastAsia="Times New Roman"/>
          <w:sz w:val="20"/>
          <w:szCs w:val="20"/>
          <w:lang w:eastAsia="ru-RU"/>
        </w:rPr>
        <w:t>.                                                                                                г. Куйбышев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tbl>
      <w:tblPr>
        <w:tblStyle w:val="a9"/>
        <w:tblW w:w="0" w:type="auto"/>
        <w:tblInd w:w="0" w:type="dxa"/>
        <w:tblLook w:val="01E0"/>
      </w:tblPr>
      <w:tblGrid>
        <w:gridCol w:w="1099"/>
        <w:gridCol w:w="1961"/>
        <w:gridCol w:w="3204"/>
        <w:gridCol w:w="2304"/>
        <w:gridCol w:w="1853"/>
      </w:tblGrid>
      <w:tr w:rsidR="00D448CF" w:rsidRPr="00D448CF" w:rsidTr="00D448CF">
        <w:tc>
          <w:tcPr>
            <w:tcW w:w="3060" w:type="dxa"/>
            <w:gridSpan w:val="2"/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D448CF">
              <w:t>Претендент</w:t>
            </w:r>
          </w:p>
        </w:tc>
        <w:tc>
          <w:tcPr>
            <w:tcW w:w="7361" w:type="dxa"/>
            <w:gridSpan w:val="3"/>
            <w:tcBorders>
              <w:bottom w:val="single" w:sz="4" w:space="0" w:color="auto"/>
            </w:tcBorders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D448CF" w:rsidRPr="00D448CF" w:rsidTr="00D448CF">
        <w:tc>
          <w:tcPr>
            <w:tcW w:w="3060" w:type="dxa"/>
            <w:gridSpan w:val="2"/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  <w:tc>
          <w:tcPr>
            <w:tcW w:w="7361" w:type="dxa"/>
            <w:gridSpan w:val="3"/>
            <w:tcBorders>
              <w:top w:val="single" w:sz="4" w:space="0" w:color="auto"/>
            </w:tcBorders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jc w:val="center"/>
            </w:pPr>
            <w:r w:rsidRPr="00D448CF">
              <w:t>(Ф.И.О. претендента)</w:t>
            </w:r>
          </w:p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D448CF" w:rsidRPr="00D448CF" w:rsidTr="00D448CF">
        <w:tc>
          <w:tcPr>
            <w:tcW w:w="10421" w:type="dxa"/>
            <w:gridSpan w:val="5"/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D448CF">
              <w:t xml:space="preserve">Документ, удостоверяющий личность: ________________________________________________________ </w:t>
            </w:r>
          </w:p>
        </w:tc>
      </w:tr>
      <w:tr w:rsidR="00D448CF" w:rsidRPr="00D448CF" w:rsidTr="00D448CF">
        <w:tc>
          <w:tcPr>
            <w:tcW w:w="3060" w:type="dxa"/>
            <w:gridSpan w:val="2"/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D448CF">
              <w:t>Серия ________________</w:t>
            </w:r>
          </w:p>
        </w:tc>
        <w:tc>
          <w:tcPr>
            <w:tcW w:w="7361" w:type="dxa"/>
            <w:gridSpan w:val="3"/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D448CF">
              <w:t>№______________, выданный "___" ________________ ______ г.</w:t>
            </w:r>
          </w:p>
        </w:tc>
      </w:tr>
      <w:tr w:rsidR="00D448CF" w:rsidRPr="00D448CF" w:rsidTr="00D448CF">
        <w:tc>
          <w:tcPr>
            <w:tcW w:w="3060" w:type="dxa"/>
            <w:gridSpan w:val="2"/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  <w:tc>
          <w:tcPr>
            <w:tcW w:w="7361" w:type="dxa"/>
            <w:gridSpan w:val="3"/>
          </w:tcPr>
          <w:p w:rsidR="00D448CF" w:rsidRPr="00D448CF" w:rsidRDefault="00D448CF" w:rsidP="00D448CF">
            <w:pPr>
              <w:adjustRightInd w:val="0"/>
              <w:ind w:firstLine="0"/>
              <w:jc w:val="center"/>
            </w:pPr>
            <w:r w:rsidRPr="00D448CF">
              <w:t>(орган, выдавший документ, удостоверяющий личность)</w:t>
            </w:r>
          </w:p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D448CF" w:rsidRPr="00D448CF" w:rsidTr="00D448CF">
        <w:tc>
          <w:tcPr>
            <w:tcW w:w="3060" w:type="dxa"/>
            <w:gridSpan w:val="2"/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D448CF">
              <w:t>Место регистрации: индекс:</w:t>
            </w:r>
          </w:p>
        </w:tc>
        <w:tc>
          <w:tcPr>
            <w:tcW w:w="7361" w:type="dxa"/>
            <w:gridSpan w:val="3"/>
            <w:tcBorders>
              <w:bottom w:val="single" w:sz="4" w:space="0" w:color="auto"/>
            </w:tcBorders>
          </w:tcPr>
          <w:p w:rsidR="00D448CF" w:rsidRPr="00D448CF" w:rsidRDefault="00D448CF" w:rsidP="00D448CF">
            <w:pPr>
              <w:adjustRightInd w:val="0"/>
              <w:ind w:firstLine="0"/>
            </w:pPr>
          </w:p>
        </w:tc>
      </w:tr>
      <w:tr w:rsidR="00D448CF" w:rsidRPr="00D448CF" w:rsidTr="00D448CF">
        <w:tc>
          <w:tcPr>
            <w:tcW w:w="3060" w:type="dxa"/>
            <w:gridSpan w:val="2"/>
          </w:tcPr>
          <w:p w:rsidR="00D448CF" w:rsidRPr="00D448CF" w:rsidRDefault="00D448CF" w:rsidP="00D448CF">
            <w:pPr>
              <w:adjustRightInd w:val="0"/>
              <w:ind w:firstLine="0"/>
            </w:pPr>
            <w:r w:rsidRPr="00D448CF">
              <w:t>№ стационарного телефона:</w:t>
            </w:r>
          </w:p>
        </w:tc>
        <w:tc>
          <w:tcPr>
            <w:tcW w:w="3204" w:type="dxa"/>
            <w:tcBorders>
              <w:top w:val="single" w:sz="4" w:space="0" w:color="auto"/>
              <w:bottom w:val="single" w:sz="4" w:space="0" w:color="auto"/>
            </w:tcBorders>
          </w:tcPr>
          <w:p w:rsidR="00D448CF" w:rsidRPr="00D448CF" w:rsidRDefault="00D448CF" w:rsidP="00D448CF">
            <w:pPr>
              <w:adjustRightInd w:val="0"/>
              <w:ind w:firstLine="0"/>
            </w:pPr>
          </w:p>
        </w:tc>
        <w:tc>
          <w:tcPr>
            <w:tcW w:w="2304" w:type="dxa"/>
            <w:tcBorders>
              <w:top w:val="single" w:sz="4" w:space="0" w:color="auto"/>
            </w:tcBorders>
          </w:tcPr>
          <w:p w:rsidR="00D448CF" w:rsidRPr="00D448CF" w:rsidRDefault="00D448CF" w:rsidP="00D448CF">
            <w:pPr>
              <w:adjustRightInd w:val="0"/>
              <w:ind w:firstLine="0"/>
            </w:pPr>
            <w:r w:rsidRPr="00D448CF">
              <w:t>№ сотового телефона:</w:t>
            </w:r>
          </w:p>
        </w:tc>
        <w:tc>
          <w:tcPr>
            <w:tcW w:w="1853" w:type="dxa"/>
            <w:tcBorders>
              <w:top w:val="single" w:sz="4" w:space="0" w:color="auto"/>
              <w:bottom w:val="single" w:sz="4" w:space="0" w:color="auto"/>
            </w:tcBorders>
          </w:tcPr>
          <w:p w:rsidR="00D448CF" w:rsidRPr="00D448CF" w:rsidRDefault="00D448CF" w:rsidP="00D448CF">
            <w:pPr>
              <w:adjustRightInd w:val="0"/>
              <w:ind w:firstLine="0"/>
            </w:pPr>
            <w:r w:rsidRPr="00D448CF">
              <w:t>+7</w:t>
            </w:r>
          </w:p>
        </w:tc>
      </w:tr>
      <w:tr w:rsidR="00D448CF" w:rsidRPr="00D448CF" w:rsidTr="00D448CF">
        <w:tc>
          <w:tcPr>
            <w:tcW w:w="3060" w:type="dxa"/>
            <w:gridSpan w:val="2"/>
          </w:tcPr>
          <w:p w:rsidR="00D448CF" w:rsidRPr="00D448CF" w:rsidRDefault="00D448CF" w:rsidP="00D448CF">
            <w:pPr>
              <w:adjustRightInd w:val="0"/>
              <w:ind w:firstLine="0"/>
            </w:pPr>
            <w:r w:rsidRPr="00D448CF">
              <w:t>Представитель претендента</w:t>
            </w:r>
          </w:p>
        </w:tc>
        <w:tc>
          <w:tcPr>
            <w:tcW w:w="7361" w:type="dxa"/>
            <w:gridSpan w:val="3"/>
            <w:tcBorders>
              <w:bottom w:val="single" w:sz="4" w:space="0" w:color="auto"/>
            </w:tcBorders>
          </w:tcPr>
          <w:p w:rsidR="00D448CF" w:rsidRPr="00D448CF" w:rsidRDefault="00D448CF" w:rsidP="00D448CF">
            <w:pPr>
              <w:adjustRightInd w:val="0"/>
              <w:ind w:firstLine="0"/>
            </w:pPr>
          </w:p>
        </w:tc>
      </w:tr>
      <w:tr w:rsidR="00D448CF" w:rsidRPr="00D448CF" w:rsidTr="00D448CF">
        <w:tc>
          <w:tcPr>
            <w:tcW w:w="10421" w:type="dxa"/>
            <w:gridSpan w:val="5"/>
          </w:tcPr>
          <w:p w:rsidR="00D448CF" w:rsidRPr="00D448CF" w:rsidRDefault="00D448CF" w:rsidP="00D448CF">
            <w:pPr>
              <w:adjustRightInd w:val="0"/>
              <w:ind w:firstLine="0"/>
              <w:jc w:val="center"/>
            </w:pPr>
            <w:r w:rsidRPr="00D448CF">
              <w:t>(Ф.И.О)</w:t>
            </w:r>
          </w:p>
        </w:tc>
      </w:tr>
      <w:tr w:rsidR="00D448CF" w:rsidRPr="00D448CF" w:rsidTr="00D448CF">
        <w:tc>
          <w:tcPr>
            <w:tcW w:w="10421" w:type="dxa"/>
            <w:gridSpan w:val="5"/>
          </w:tcPr>
          <w:p w:rsidR="00D448CF" w:rsidRPr="00D448CF" w:rsidRDefault="00D448CF" w:rsidP="00D448CF">
            <w:pPr>
              <w:adjustRightInd w:val="0"/>
              <w:ind w:firstLine="0"/>
            </w:pPr>
            <w:r w:rsidRPr="00D448CF">
              <w:t xml:space="preserve">действующий на основании доверенности от "_____" _________ ________ г. № _______, </w:t>
            </w:r>
          </w:p>
        </w:tc>
      </w:tr>
      <w:tr w:rsidR="00D448CF" w:rsidRPr="00D448CF" w:rsidTr="00D448CF">
        <w:tc>
          <w:tcPr>
            <w:tcW w:w="1099" w:type="dxa"/>
          </w:tcPr>
          <w:p w:rsidR="00D448CF" w:rsidRPr="00D448CF" w:rsidRDefault="00D448CF" w:rsidP="00D448CF">
            <w:pPr>
              <w:adjustRightInd w:val="0"/>
              <w:ind w:firstLine="0"/>
            </w:pPr>
            <w:r w:rsidRPr="00D448CF">
              <w:t>выданной</w:t>
            </w:r>
          </w:p>
        </w:tc>
        <w:tc>
          <w:tcPr>
            <w:tcW w:w="9322" w:type="dxa"/>
            <w:gridSpan w:val="4"/>
            <w:tcBorders>
              <w:bottom w:val="single" w:sz="4" w:space="0" w:color="auto"/>
            </w:tcBorders>
          </w:tcPr>
          <w:p w:rsidR="00D448CF" w:rsidRPr="00D448CF" w:rsidRDefault="00D448CF" w:rsidP="00D448CF">
            <w:pPr>
              <w:adjustRightInd w:val="0"/>
              <w:ind w:firstLine="0"/>
            </w:pPr>
          </w:p>
        </w:tc>
      </w:tr>
    </w:tbl>
    <w:p w:rsidR="00D448CF" w:rsidRPr="00D448CF" w:rsidRDefault="00D448CF" w:rsidP="00D448CF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принимая решение об участии в продаже муниципального имущества </w:t>
      </w:r>
      <w:r w:rsidRPr="00D448CF">
        <w:rPr>
          <w:rFonts w:eastAsia="Times New Roman"/>
          <w:bCs/>
          <w:sz w:val="20"/>
          <w:szCs w:val="20"/>
          <w:lang w:eastAsia="ru-RU"/>
        </w:rPr>
        <w:t>посредством публичного предложения</w:t>
      </w:r>
      <w:r w:rsidRPr="00D448CF">
        <w:rPr>
          <w:rFonts w:eastAsia="Times New Roman"/>
          <w:sz w:val="20"/>
          <w:szCs w:val="20"/>
          <w:lang w:eastAsia="ru-RU"/>
        </w:rPr>
        <w:t xml:space="preserve">: </w:t>
      </w:r>
    </w:p>
    <w:tbl>
      <w:tblPr>
        <w:tblStyle w:val="a9"/>
        <w:tblW w:w="0" w:type="auto"/>
        <w:tblInd w:w="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10421"/>
      </w:tblGrid>
      <w:tr w:rsidR="00D448CF" w:rsidRPr="00D448CF" w:rsidTr="00D448CF">
        <w:tc>
          <w:tcPr>
            <w:tcW w:w="10421" w:type="dxa"/>
            <w:tcBorders>
              <w:bottom w:val="single" w:sz="4" w:space="0" w:color="auto"/>
            </w:tcBorders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D448CF" w:rsidRPr="00D448CF" w:rsidTr="00D448CF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D448CF" w:rsidRPr="00D448CF" w:rsidTr="00D448CF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</w:tbl>
    <w:p w:rsidR="00D448CF" w:rsidRPr="00D448CF" w:rsidRDefault="00D448CF" w:rsidP="00D448CF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both"/>
        <w:rPr>
          <w:rFonts w:eastAsia="Times New Roman"/>
          <w:b/>
          <w:bCs/>
          <w:i/>
          <w:iCs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(далее Имущество).</w:t>
      </w:r>
      <w:r w:rsidRPr="00D448CF">
        <w:rPr>
          <w:rFonts w:eastAsia="Times New Roman"/>
          <w:b/>
          <w:bCs/>
          <w:i/>
          <w:iCs/>
          <w:sz w:val="20"/>
          <w:szCs w:val="20"/>
          <w:lang w:eastAsia="ru-RU"/>
        </w:rPr>
        <w:t xml:space="preserve"> 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eastAsia="ru-RU"/>
        </w:rPr>
        <w:t>обязуется: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1) соблюдать условия продажи имущества посредством публичного предложения, содержащиеся  в  информационном сообщении   о   проведении   продажи имущества посредством публичного предложения,   опубликованном  в  периодическом печатном издании  органов местного самоуправления Куйбышевского района «Информационный вестник» от __________ №___, на официальном сайте Куйбышевского района в сети «Интернет» </w:t>
      </w:r>
      <w:hyperlink r:id="rId27" w:history="1">
        <w:r w:rsidRPr="00D448CF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www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kuibyshev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nso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  <w:r w:rsidRPr="00D448CF">
        <w:rPr>
          <w:rFonts w:eastAsia="Times New Roman"/>
          <w:sz w:val="20"/>
          <w:szCs w:val="20"/>
          <w:lang w:eastAsia="ru-RU"/>
        </w:rPr>
        <w:t xml:space="preserve"> и на сайте </w:t>
      </w:r>
      <w:hyperlink r:id="rId28" w:history="1">
        <w:r w:rsidRPr="00D448CF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www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torgi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gov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  <w:r w:rsidRPr="00D448CF">
        <w:rPr>
          <w:rFonts w:eastAsia="Times New Roman"/>
          <w:sz w:val="20"/>
          <w:szCs w:val="20"/>
          <w:lang w:eastAsia="ru-RU"/>
        </w:rPr>
        <w:t>;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2) в  случае  признания  победителем   продажи имущества посредством публичного предложения,   заключить с Продавцом договор купли-продажи не  позднее  пятнадцати рабочих  дней  с даты подведения   итогов  продажи имущества посредством публичного предложения  и единовременно уплатить  Продавцу стоимость имущества, установленную в результате продажи имущества посредством публичного предложения, в сроки, определяемые договором купли-продажи.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Адрес и банковские реквизиты Претендента для возврата задатка: </w:t>
      </w:r>
    </w:p>
    <w:tbl>
      <w:tblPr>
        <w:tblStyle w:val="a9"/>
        <w:tblW w:w="0" w:type="auto"/>
        <w:tblInd w:w="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10421"/>
      </w:tblGrid>
      <w:tr w:rsidR="00D448CF" w:rsidRPr="00D448CF" w:rsidTr="00D448CF">
        <w:tc>
          <w:tcPr>
            <w:tcW w:w="10421" w:type="dxa"/>
            <w:tcBorders>
              <w:bottom w:val="single" w:sz="4" w:space="0" w:color="auto"/>
            </w:tcBorders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D448CF" w:rsidRPr="00D448CF" w:rsidTr="00D448CF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</w:tbl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К заявке прилагаются: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1. К заявке прилагаются: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1. </w:t>
      </w:r>
      <w:r w:rsidRPr="00D448CF">
        <w:rPr>
          <w:rFonts w:eastAsia="Times New Roman"/>
          <w:sz w:val="20"/>
          <w:szCs w:val="20"/>
          <w:u w:val="single"/>
          <w:lang w:eastAsia="ru-RU"/>
        </w:rPr>
        <w:t>Опись представленных документов</w:t>
      </w:r>
      <w:r w:rsidRPr="00D448CF">
        <w:rPr>
          <w:rFonts w:eastAsia="Times New Roman"/>
          <w:sz w:val="20"/>
          <w:szCs w:val="20"/>
          <w:lang w:eastAsia="ru-RU"/>
        </w:rPr>
        <w:t xml:space="preserve"> 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u w:val="single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2.____________________________________________________________________________________________ ____________________________________________________________________________________________________________________________________________________________________________________________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u w:val="single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Подпись Претендента (его полномочного представителя) _________________________________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"___" _______________ </w:t>
      </w:r>
      <w:smartTag w:uri="urn:schemas-microsoft-com:office:smarttags" w:element="metricconverter">
        <w:smartTagPr>
          <w:attr w:name="ProductID" w:val="2013 г"/>
        </w:smartTagPr>
        <w:r w:rsidRPr="00D448CF">
          <w:rPr>
            <w:rFonts w:eastAsia="Times New Roman"/>
            <w:sz w:val="20"/>
            <w:szCs w:val="20"/>
            <w:lang w:eastAsia="ru-RU"/>
          </w:rPr>
          <w:t>2013 г</w:t>
        </w:r>
      </w:smartTag>
      <w:r w:rsidRPr="00D448CF">
        <w:rPr>
          <w:rFonts w:eastAsia="Times New Roman"/>
          <w:sz w:val="20"/>
          <w:szCs w:val="20"/>
          <w:lang w:eastAsia="ru-RU"/>
        </w:rPr>
        <w:t>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Заявка принята Продавцом: 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час. ______ мин. ______ "___" _______________ </w:t>
      </w:r>
      <w:smartTag w:uri="urn:schemas-microsoft-com:office:smarttags" w:element="metricconverter">
        <w:smartTagPr>
          <w:attr w:name="ProductID" w:val="2013 г"/>
        </w:smartTagPr>
        <w:r w:rsidRPr="00D448CF">
          <w:rPr>
            <w:rFonts w:eastAsia="Times New Roman"/>
            <w:sz w:val="20"/>
            <w:szCs w:val="20"/>
            <w:lang w:eastAsia="ru-RU"/>
          </w:rPr>
          <w:t>2013 г</w:t>
        </w:r>
      </w:smartTag>
      <w:r w:rsidRPr="00D448CF">
        <w:rPr>
          <w:rFonts w:eastAsia="Times New Roman"/>
          <w:sz w:val="20"/>
          <w:szCs w:val="20"/>
          <w:lang w:eastAsia="ru-RU"/>
        </w:rPr>
        <w:t>. за № _____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Подпись уполномоченного лица Продавца _____________________________________________</w:t>
      </w:r>
    </w:p>
    <w:p w:rsid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Приложение № 2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к информационному сообщению о проведении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продажи муниципального имущества посредством публичного предложения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                          в администрацию Куйбышевского района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eastAsia="ru-RU"/>
        </w:rPr>
        <w:t xml:space="preserve">ЗАЯВКА НА УЧАСТИЕ В ПРОДАЖЕ ИМУЩЕСТВА ПОСРЕДСТВОМ 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eastAsia="ru-RU"/>
        </w:rPr>
        <w:t>ПУБЛИЧНОГО ПРЕДЛОЖЕНИЯ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(</w:t>
      </w:r>
      <w:r w:rsidRPr="00D448CF">
        <w:rPr>
          <w:rFonts w:eastAsia="Times New Roman"/>
          <w:i/>
          <w:iCs/>
          <w:sz w:val="20"/>
          <w:szCs w:val="20"/>
          <w:lang w:eastAsia="ru-RU"/>
        </w:rPr>
        <w:t>для юридических лиц</w:t>
      </w:r>
      <w:r w:rsidRPr="00D448CF">
        <w:rPr>
          <w:rFonts w:eastAsia="Times New Roman"/>
          <w:sz w:val="20"/>
          <w:szCs w:val="20"/>
          <w:lang w:eastAsia="ru-RU"/>
        </w:rPr>
        <w:t>)</w:t>
      </w:r>
    </w:p>
    <w:p w:rsidR="00D448CF" w:rsidRPr="00D448CF" w:rsidRDefault="00D448CF" w:rsidP="00D448CF">
      <w:pPr>
        <w:tabs>
          <w:tab w:val="right" w:pos="9360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«___»________ 2013</w:t>
      </w:r>
      <w:r w:rsidRPr="00D448CF">
        <w:rPr>
          <w:rFonts w:eastAsia="Times New Roman"/>
          <w:sz w:val="20"/>
          <w:szCs w:val="20"/>
          <w:lang w:eastAsia="ru-RU"/>
        </w:rPr>
        <w:tab/>
        <w:t xml:space="preserve"> г. Куйбышев</w:t>
      </w:r>
    </w:p>
    <w:tbl>
      <w:tblPr>
        <w:tblStyle w:val="a9"/>
        <w:tblW w:w="9648" w:type="dxa"/>
        <w:tblInd w:w="0" w:type="dxa"/>
        <w:tblLook w:val="01E0"/>
      </w:tblPr>
      <w:tblGrid>
        <w:gridCol w:w="1699"/>
        <w:gridCol w:w="241"/>
        <w:gridCol w:w="1581"/>
        <w:gridCol w:w="358"/>
        <w:gridCol w:w="377"/>
        <w:gridCol w:w="390"/>
        <w:gridCol w:w="786"/>
        <w:gridCol w:w="1809"/>
        <w:gridCol w:w="498"/>
        <w:gridCol w:w="7"/>
        <w:gridCol w:w="1902"/>
      </w:tblGrid>
      <w:tr w:rsidR="00D448CF" w:rsidRPr="00D448CF" w:rsidTr="00D448CF">
        <w:tc>
          <w:tcPr>
            <w:tcW w:w="3521" w:type="dxa"/>
            <w:gridSpan w:val="3"/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D448CF">
              <w:t>Претендент</w:t>
            </w:r>
          </w:p>
        </w:tc>
        <w:tc>
          <w:tcPr>
            <w:tcW w:w="6127" w:type="dxa"/>
            <w:gridSpan w:val="8"/>
            <w:tcBorders>
              <w:bottom w:val="single" w:sz="4" w:space="0" w:color="auto"/>
            </w:tcBorders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D448CF" w:rsidRPr="00D448CF" w:rsidTr="00D448CF">
        <w:tc>
          <w:tcPr>
            <w:tcW w:w="3521" w:type="dxa"/>
            <w:gridSpan w:val="3"/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  <w:tc>
          <w:tcPr>
            <w:tcW w:w="6127" w:type="dxa"/>
            <w:gridSpan w:val="8"/>
            <w:tcBorders>
              <w:top w:val="single" w:sz="4" w:space="0" w:color="auto"/>
            </w:tcBorders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D448CF">
              <w:t>(наименование претендента)</w:t>
            </w:r>
          </w:p>
        </w:tc>
      </w:tr>
      <w:tr w:rsidR="00D448CF" w:rsidRPr="00D448CF" w:rsidTr="00D448CF">
        <w:tc>
          <w:tcPr>
            <w:tcW w:w="7241" w:type="dxa"/>
            <w:gridSpan w:val="8"/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D448CF">
              <w:t>Документ о государственной регистрации в качестве юридического лица:</w:t>
            </w:r>
          </w:p>
        </w:tc>
        <w:tc>
          <w:tcPr>
            <w:tcW w:w="2407" w:type="dxa"/>
            <w:gridSpan w:val="3"/>
            <w:tcBorders>
              <w:bottom w:val="single" w:sz="4" w:space="0" w:color="auto"/>
            </w:tcBorders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D448CF" w:rsidRPr="00D448CF" w:rsidTr="00D448CF">
        <w:tc>
          <w:tcPr>
            <w:tcW w:w="4646" w:type="dxa"/>
            <w:gridSpan w:val="6"/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D448CF">
              <w:lastRenderedPageBreak/>
              <w:t>дата регистрации «____»________________,</w:t>
            </w:r>
          </w:p>
        </w:tc>
        <w:tc>
          <w:tcPr>
            <w:tcW w:w="5002" w:type="dxa"/>
            <w:gridSpan w:val="5"/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D448CF">
              <w:t>рег. № ________________</w:t>
            </w:r>
          </w:p>
        </w:tc>
      </w:tr>
      <w:tr w:rsidR="00D448CF" w:rsidRPr="00D448CF" w:rsidTr="00D448CF">
        <w:tc>
          <w:tcPr>
            <w:tcW w:w="4646" w:type="dxa"/>
            <w:gridSpan w:val="6"/>
          </w:tcPr>
          <w:p w:rsidR="00D448CF" w:rsidRPr="00D448CF" w:rsidRDefault="00D448CF" w:rsidP="00D448CF">
            <w:pPr>
              <w:adjustRightInd w:val="0"/>
              <w:ind w:firstLine="0"/>
            </w:pPr>
            <w:r w:rsidRPr="00D448CF">
              <w:t>орган, осуществивший регистрацию</w:t>
            </w:r>
          </w:p>
        </w:tc>
        <w:tc>
          <w:tcPr>
            <w:tcW w:w="5002" w:type="dxa"/>
            <w:gridSpan w:val="5"/>
            <w:tcBorders>
              <w:bottom w:val="single" w:sz="4" w:space="0" w:color="auto"/>
            </w:tcBorders>
          </w:tcPr>
          <w:p w:rsidR="00D448CF" w:rsidRPr="00D448CF" w:rsidRDefault="00D448CF" w:rsidP="00D448CF">
            <w:pPr>
              <w:adjustRightInd w:val="0"/>
              <w:ind w:firstLine="0"/>
              <w:jc w:val="center"/>
            </w:pPr>
          </w:p>
        </w:tc>
      </w:tr>
      <w:tr w:rsidR="00D448CF" w:rsidRPr="00D448CF" w:rsidTr="00D448CF">
        <w:tc>
          <w:tcPr>
            <w:tcW w:w="3521" w:type="dxa"/>
            <w:gridSpan w:val="3"/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D448CF">
              <w:t>место выдачи</w:t>
            </w:r>
          </w:p>
        </w:tc>
        <w:tc>
          <w:tcPr>
            <w:tcW w:w="4218" w:type="dxa"/>
            <w:gridSpan w:val="6"/>
          </w:tcPr>
          <w:p w:rsidR="00D448CF" w:rsidRPr="00D448CF" w:rsidRDefault="00D448CF" w:rsidP="00D448CF">
            <w:pPr>
              <w:adjustRightInd w:val="0"/>
              <w:ind w:firstLine="0"/>
            </w:pPr>
          </w:p>
        </w:tc>
        <w:tc>
          <w:tcPr>
            <w:tcW w:w="1909" w:type="dxa"/>
            <w:gridSpan w:val="2"/>
            <w:tcBorders>
              <w:right w:val="single" w:sz="4" w:space="0" w:color="auto"/>
            </w:tcBorders>
          </w:tcPr>
          <w:p w:rsidR="00D448CF" w:rsidRPr="00D448CF" w:rsidRDefault="00D448CF" w:rsidP="00D448CF">
            <w:pPr>
              <w:adjustRightInd w:val="0"/>
              <w:ind w:firstLine="0"/>
            </w:pPr>
            <w:r w:rsidRPr="00D448CF">
              <w:t>ИНН</w:t>
            </w:r>
          </w:p>
        </w:tc>
      </w:tr>
      <w:tr w:rsidR="00D448CF" w:rsidRPr="00D448CF" w:rsidTr="00D448CF">
        <w:tc>
          <w:tcPr>
            <w:tcW w:w="1940" w:type="dxa"/>
            <w:gridSpan w:val="2"/>
          </w:tcPr>
          <w:p w:rsidR="00D448CF" w:rsidRPr="00D448CF" w:rsidRDefault="00D448CF" w:rsidP="00D448CF">
            <w:pPr>
              <w:adjustRightInd w:val="0"/>
              <w:ind w:firstLine="0"/>
            </w:pPr>
            <w:r w:rsidRPr="00D448CF">
              <w:t>№ стац. тел.:</w:t>
            </w:r>
          </w:p>
        </w:tc>
        <w:tc>
          <w:tcPr>
            <w:tcW w:w="2316" w:type="dxa"/>
            <w:gridSpan w:val="3"/>
            <w:tcBorders>
              <w:bottom w:val="single" w:sz="4" w:space="0" w:color="auto"/>
            </w:tcBorders>
          </w:tcPr>
          <w:p w:rsidR="00D448CF" w:rsidRPr="00D448CF" w:rsidRDefault="00D448CF" w:rsidP="00D448CF">
            <w:pPr>
              <w:adjustRightInd w:val="0"/>
              <w:ind w:firstLine="0"/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</w:tcBorders>
          </w:tcPr>
          <w:p w:rsidR="00D448CF" w:rsidRPr="00D448CF" w:rsidRDefault="00D448CF" w:rsidP="00D448CF">
            <w:pPr>
              <w:adjustRightInd w:val="0"/>
              <w:ind w:firstLine="0"/>
            </w:pPr>
            <w:r w:rsidRPr="00D448CF">
              <w:t>№ сот. тел.:</w:t>
            </w:r>
          </w:p>
        </w:tc>
        <w:tc>
          <w:tcPr>
            <w:tcW w:w="231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D448CF" w:rsidRPr="00D448CF" w:rsidRDefault="00D448CF" w:rsidP="00D448CF">
            <w:pPr>
              <w:adjustRightInd w:val="0"/>
              <w:ind w:firstLine="0"/>
            </w:pPr>
            <w:r w:rsidRPr="00D448CF">
              <w:t>+7</w:t>
            </w:r>
          </w:p>
        </w:tc>
        <w:tc>
          <w:tcPr>
            <w:tcW w:w="1902" w:type="dxa"/>
            <w:tcBorders>
              <w:top w:val="single" w:sz="4" w:space="0" w:color="auto"/>
              <w:bottom w:val="single" w:sz="4" w:space="0" w:color="auto"/>
            </w:tcBorders>
          </w:tcPr>
          <w:p w:rsidR="00D448CF" w:rsidRPr="00D448CF" w:rsidRDefault="00D448CF" w:rsidP="00D448CF">
            <w:pPr>
              <w:adjustRightInd w:val="0"/>
              <w:ind w:firstLine="0"/>
            </w:pPr>
            <w:r w:rsidRPr="00D448CF">
              <w:t>Факс:</w:t>
            </w:r>
          </w:p>
        </w:tc>
      </w:tr>
      <w:tr w:rsidR="00D448CF" w:rsidRPr="00D448CF" w:rsidTr="00D448CF">
        <w:tc>
          <w:tcPr>
            <w:tcW w:w="3879" w:type="dxa"/>
            <w:gridSpan w:val="4"/>
          </w:tcPr>
          <w:p w:rsidR="00D448CF" w:rsidRPr="00D448CF" w:rsidRDefault="00D448CF" w:rsidP="00D448CF">
            <w:pPr>
              <w:adjustRightInd w:val="0"/>
              <w:ind w:firstLine="0"/>
            </w:pPr>
            <w:r w:rsidRPr="00D448CF">
              <w:t>Юридический адрес претендента:</w:t>
            </w:r>
          </w:p>
        </w:tc>
        <w:tc>
          <w:tcPr>
            <w:tcW w:w="5769" w:type="dxa"/>
            <w:gridSpan w:val="7"/>
          </w:tcPr>
          <w:p w:rsidR="00D448CF" w:rsidRPr="00D448CF" w:rsidRDefault="00D448CF" w:rsidP="00D448CF">
            <w:pPr>
              <w:adjustRightInd w:val="0"/>
              <w:ind w:firstLine="0"/>
            </w:pPr>
            <w:r w:rsidRPr="00D448CF">
              <w:t>Индекс:</w:t>
            </w:r>
          </w:p>
        </w:tc>
      </w:tr>
      <w:tr w:rsidR="00D448CF" w:rsidRPr="00D448CF" w:rsidTr="00D448CF">
        <w:tc>
          <w:tcPr>
            <w:tcW w:w="3521" w:type="dxa"/>
            <w:gridSpan w:val="3"/>
          </w:tcPr>
          <w:p w:rsidR="00D448CF" w:rsidRPr="00D448CF" w:rsidRDefault="00D448CF" w:rsidP="00D448CF">
            <w:pPr>
              <w:adjustRightInd w:val="0"/>
              <w:ind w:firstLine="0"/>
            </w:pPr>
            <w:r w:rsidRPr="00D448CF">
              <w:t>Представитель претендента</w:t>
            </w:r>
          </w:p>
        </w:tc>
        <w:tc>
          <w:tcPr>
            <w:tcW w:w="6127" w:type="dxa"/>
            <w:gridSpan w:val="8"/>
            <w:tcBorders>
              <w:bottom w:val="single" w:sz="4" w:space="0" w:color="auto"/>
            </w:tcBorders>
          </w:tcPr>
          <w:p w:rsidR="00D448CF" w:rsidRPr="00D448CF" w:rsidRDefault="00D448CF" w:rsidP="00D448CF">
            <w:pPr>
              <w:adjustRightInd w:val="0"/>
              <w:ind w:firstLine="0"/>
            </w:pPr>
          </w:p>
        </w:tc>
      </w:tr>
      <w:tr w:rsidR="00D448CF" w:rsidRPr="00D448CF" w:rsidTr="00D448CF">
        <w:tc>
          <w:tcPr>
            <w:tcW w:w="9648" w:type="dxa"/>
            <w:gridSpan w:val="11"/>
          </w:tcPr>
          <w:p w:rsidR="00D448CF" w:rsidRPr="00D448CF" w:rsidRDefault="00D448CF" w:rsidP="00D448CF">
            <w:pPr>
              <w:adjustRightInd w:val="0"/>
              <w:ind w:firstLine="0"/>
              <w:jc w:val="center"/>
            </w:pPr>
            <w:r w:rsidRPr="00D448CF">
              <w:t>(Ф.И.О)</w:t>
            </w:r>
          </w:p>
        </w:tc>
      </w:tr>
      <w:tr w:rsidR="00D448CF" w:rsidRPr="00D448CF" w:rsidTr="00D448CF">
        <w:tc>
          <w:tcPr>
            <w:tcW w:w="9648" w:type="dxa"/>
            <w:gridSpan w:val="11"/>
          </w:tcPr>
          <w:p w:rsidR="00D448CF" w:rsidRPr="00D448CF" w:rsidRDefault="00D448CF" w:rsidP="00D448CF">
            <w:pPr>
              <w:adjustRightInd w:val="0"/>
              <w:ind w:firstLine="0"/>
            </w:pPr>
            <w:r w:rsidRPr="00D448CF">
              <w:t xml:space="preserve">действующий на основании доверенности от "_____" _________ ________ г. № _______, </w:t>
            </w:r>
          </w:p>
        </w:tc>
      </w:tr>
      <w:tr w:rsidR="00D448CF" w:rsidRPr="00D448CF" w:rsidTr="00D448CF">
        <w:tc>
          <w:tcPr>
            <w:tcW w:w="1699" w:type="dxa"/>
          </w:tcPr>
          <w:p w:rsidR="00D448CF" w:rsidRPr="00D448CF" w:rsidRDefault="00D448CF" w:rsidP="00D448CF">
            <w:pPr>
              <w:adjustRightInd w:val="0"/>
              <w:ind w:firstLine="0"/>
            </w:pPr>
            <w:r w:rsidRPr="00D448CF">
              <w:t>выданной</w:t>
            </w:r>
          </w:p>
        </w:tc>
        <w:tc>
          <w:tcPr>
            <w:tcW w:w="7949" w:type="dxa"/>
            <w:gridSpan w:val="10"/>
            <w:tcBorders>
              <w:bottom w:val="single" w:sz="4" w:space="0" w:color="auto"/>
            </w:tcBorders>
          </w:tcPr>
          <w:p w:rsidR="00D448CF" w:rsidRPr="00D448CF" w:rsidRDefault="00D448CF" w:rsidP="00D448CF">
            <w:pPr>
              <w:adjustRightInd w:val="0"/>
              <w:ind w:firstLine="0"/>
            </w:pPr>
          </w:p>
        </w:tc>
      </w:tr>
    </w:tbl>
    <w:p w:rsidR="00D448CF" w:rsidRPr="00D448CF" w:rsidRDefault="00D448CF" w:rsidP="00D448CF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принимая решение об участии в продаже муниципального имущества </w:t>
      </w:r>
      <w:r w:rsidRPr="00D448CF">
        <w:rPr>
          <w:rFonts w:eastAsia="Times New Roman"/>
          <w:bCs/>
          <w:sz w:val="20"/>
          <w:szCs w:val="20"/>
          <w:lang w:eastAsia="ru-RU"/>
        </w:rPr>
        <w:t>посредством публичного предложения</w:t>
      </w:r>
      <w:r w:rsidRPr="00D448CF">
        <w:rPr>
          <w:rFonts w:eastAsia="Times New Roman"/>
          <w:sz w:val="20"/>
          <w:szCs w:val="20"/>
          <w:lang w:eastAsia="ru-RU"/>
        </w:rPr>
        <w:t xml:space="preserve">: </w:t>
      </w:r>
    </w:p>
    <w:tbl>
      <w:tblPr>
        <w:tblStyle w:val="a9"/>
        <w:tblW w:w="0" w:type="auto"/>
        <w:tblInd w:w="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9576"/>
      </w:tblGrid>
      <w:tr w:rsidR="00D448CF" w:rsidRPr="00D448CF" w:rsidTr="00D448CF">
        <w:tc>
          <w:tcPr>
            <w:tcW w:w="9576" w:type="dxa"/>
            <w:tcBorders>
              <w:bottom w:val="single" w:sz="4" w:space="0" w:color="auto"/>
            </w:tcBorders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D448CF" w:rsidRPr="00D448CF" w:rsidTr="00D448CF">
        <w:tc>
          <w:tcPr>
            <w:tcW w:w="9576" w:type="dxa"/>
            <w:tcBorders>
              <w:top w:val="single" w:sz="4" w:space="0" w:color="auto"/>
              <w:bottom w:val="single" w:sz="4" w:space="0" w:color="auto"/>
            </w:tcBorders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</w:tbl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b/>
          <w:bCs/>
          <w:i/>
          <w:iCs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(далее Имущество).</w:t>
      </w:r>
      <w:r w:rsidRPr="00D448CF">
        <w:rPr>
          <w:rFonts w:eastAsia="Times New Roman"/>
          <w:b/>
          <w:bCs/>
          <w:i/>
          <w:iCs/>
          <w:sz w:val="20"/>
          <w:szCs w:val="20"/>
          <w:lang w:eastAsia="ru-RU"/>
        </w:rPr>
        <w:t xml:space="preserve"> 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eastAsia="ru-RU"/>
        </w:rPr>
        <w:t>обязуется: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1) соблюдать условия продажи имущества посредством публичного предложения,  содержащиеся  в  информационном сообщении о проведении продажи имущества посредством публичного предложения, опубликованном  в  периодическом печатном издании  органов местного самоуправления Куйбышевского района «Информационный вестник» от ____________ №__ на официальном сайте Куйбышевского района в сети «Интернет» </w:t>
      </w:r>
      <w:hyperlink r:id="rId29" w:history="1">
        <w:r w:rsidRPr="00D448CF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www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kuibyshev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nso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  <w:r w:rsidRPr="00D448CF">
        <w:rPr>
          <w:rFonts w:eastAsia="Times New Roman"/>
          <w:sz w:val="20"/>
          <w:szCs w:val="20"/>
          <w:lang w:eastAsia="ru-RU"/>
        </w:rPr>
        <w:t xml:space="preserve"> и на сайте </w:t>
      </w:r>
      <w:hyperlink r:id="rId30" w:history="1">
        <w:r w:rsidRPr="00D448CF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www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torgi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gov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D448CF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  <w:r w:rsidRPr="00D448CF">
        <w:rPr>
          <w:rFonts w:eastAsia="Times New Roman"/>
          <w:sz w:val="20"/>
          <w:szCs w:val="20"/>
          <w:lang w:eastAsia="ru-RU"/>
        </w:rPr>
        <w:t>;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2) в случае  признания  победителем   продажи имущества посредством публичного предложения  заключить с Продавцом договор купли-продажи не позднее  пятнадцати рабочих дней с даты подведения   итогов  продажи имущества посредством публичного предложения  и  уплатить  Продавцу стоимость имущества, установленную в результате продажи имущества посредством публичного предложения, в сроки, определяемые договором купли-продажи.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Адрес и банковские реквизиты Претендента для возврата задатка __________________________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__________________________________________________________________________________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К заявке прилагаются: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1.________________________________________________________________________________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(заверенные копии учредительных документов Претендента) 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2.________________________________________________________________________________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(документы, подтверждающие наличие (отсутствие) в уставном капитале Претендента доли Российской Федерации, субъектов Российской Федерации, муниципальных образований)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3. _________________________________________________________________________________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 (документы, подтверждающие полномочия руководителя юридического лица, представителя юридического лица) 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u w:val="single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К заявке также прилагаются: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__________________________________________________________________________________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Подпись Претендента (его полномочного представителя)__________________________________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М.П.    "___" _______________ </w:t>
      </w:r>
      <w:smartTag w:uri="urn:schemas-microsoft-com:office:smarttags" w:element="metricconverter">
        <w:smartTagPr>
          <w:attr w:name="ProductID" w:val="2013 г"/>
        </w:smartTagPr>
        <w:r w:rsidRPr="00D448CF">
          <w:rPr>
            <w:rFonts w:eastAsia="Times New Roman"/>
            <w:sz w:val="20"/>
            <w:szCs w:val="20"/>
            <w:lang w:eastAsia="ru-RU"/>
          </w:rPr>
          <w:t>2013 г</w:t>
        </w:r>
      </w:smartTag>
      <w:r w:rsidRPr="00D448CF">
        <w:rPr>
          <w:rFonts w:eastAsia="Times New Roman"/>
          <w:sz w:val="20"/>
          <w:szCs w:val="20"/>
          <w:lang w:eastAsia="ru-RU"/>
        </w:rPr>
        <w:t>.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Заявка принята Продавцом: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Час. ______ мин. ______ "______" ________________ </w:t>
      </w:r>
      <w:smartTag w:uri="urn:schemas-microsoft-com:office:smarttags" w:element="metricconverter">
        <w:smartTagPr>
          <w:attr w:name="ProductID" w:val="2013 г"/>
        </w:smartTagPr>
        <w:r w:rsidRPr="00D448CF">
          <w:rPr>
            <w:rFonts w:eastAsia="Times New Roman"/>
            <w:sz w:val="20"/>
            <w:szCs w:val="20"/>
            <w:lang w:eastAsia="ru-RU"/>
          </w:rPr>
          <w:t>2013 г</w:t>
        </w:r>
      </w:smartTag>
      <w:r w:rsidRPr="00D448CF">
        <w:rPr>
          <w:rFonts w:eastAsia="Times New Roman"/>
          <w:sz w:val="20"/>
          <w:szCs w:val="20"/>
          <w:lang w:eastAsia="ru-RU"/>
        </w:rPr>
        <w:t>. за №_____</w:t>
      </w: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Подпись уполномоченного лица Продавца _____________________________________________</w:t>
      </w:r>
    </w:p>
    <w:p w:rsid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Приложение № 3 </w:t>
      </w:r>
    </w:p>
    <w:p w:rsidR="00D448CF" w:rsidRPr="00D448CF" w:rsidRDefault="00D448CF" w:rsidP="00D448CF">
      <w:pPr>
        <w:tabs>
          <w:tab w:val="right" w:pos="10204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                  </w:t>
      </w:r>
      <w:r w:rsidRPr="00D448CF">
        <w:rPr>
          <w:rFonts w:eastAsia="Times New Roman"/>
          <w:sz w:val="20"/>
          <w:szCs w:val="20"/>
          <w:lang w:eastAsia="ru-RU"/>
        </w:rPr>
        <w:t xml:space="preserve">к информационному сообщению о проведении  </w:t>
      </w:r>
    </w:p>
    <w:p w:rsidR="00D448CF" w:rsidRPr="00D448CF" w:rsidRDefault="00D448CF" w:rsidP="00D448CF">
      <w:pPr>
        <w:tabs>
          <w:tab w:val="right" w:pos="10204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                         продажи муниципального имущества </w:t>
      </w:r>
    </w:p>
    <w:p w:rsidR="00D448CF" w:rsidRPr="00D448CF" w:rsidRDefault="00D448CF" w:rsidP="00D448CF">
      <w:pPr>
        <w:tabs>
          <w:tab w:val="right" w:pos="10204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                         посредством публичного предложения</w:t>
      </w:r>
    </w:p>
    <w:p w:rsidR="00D448CF" w:rsidRPr="00D448CF" w:rsidRDefault="00D448CF" w:rsidP="00D448CF">
      <w:pPr>
        <w:keepNext/>
        <w:spacing w:after="0" w:line="240" w:lineRule="auto"/>
        <w:jc w:val="right"/>
        <w:outlineLvl w:val="0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spacing w:after="0" w:line="240" w:lineRule="auto"/>
        <w:jc w:val="right"/>
        <w:rPr>
          <w:rFonts w:eastAsia="Times New Roman"/>
          <w:b/>
          <w:bCs/>
          <w:i/>
          <w:iCs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i/>
          <w:iCs/>
          <w:sz w:val="20"/>
          <w:szCs w:val="20"/>
          <w:lang w:eastAsia="ru-RU"/>
        </w:rPr>
        <w:t>Проект</w:t>
      </w: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eastAsia="ru-RU"/>
        </w:rPr>
        <w:t>ДОГОВОР КУПЛИ-ПРОДАЖИ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tabs>
          <w:tab w:val="right" w:pos="990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г. Куйбышев, Новосибирская область</w:t>
      </w:r>
      <w:r w:rsidRPr="00D448CF">
        <w:rPr>
          <w:rFonts w:eastAsia="Times New Roman"/>
          <w:sz w:val="20"/>
          <w:szCs w:val="20"/>
          <w:lang w:eastAsia="ru-RU"/>
        </w:rPr>
        <w:tab/>
        <w:t>«___» __________2013 г.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ab/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ab/>
        <w:t xml:space="preserve">Администрация Куйбышевского района, в лице главы Куйбышевского района Функа Виктора Александровича, действующего на основании Устава Куйбышевского района, именуемая в дальнейшем </w:t>
      </w:r>
      <w:r w:rsidRPr="00D448CF">
        <w:rPr>
          <w:rFonts w:eastAsia="Times New Roman"/>
          <w:b/>
          <w:bCs/>
          <w:sz w:val="20"/>
          <w:szCs w:val="20"/>
          <w:lang w:eastAsia="ru-RU"/>
        </w:rPr>
        <w:t>«Продавец»</w:t>
      </w:r>
      <w:r w:rsidRPr="00D448CF">
        <w:rPr>
          <w:rFonts w:eastAsia="Times New Roman"/>
          <w:sz w:val="20"/>
          <w:szCs w:val="20"/>
          <w:lang w:eastAsia="ru-RU"/>
        </w:rPr>
        <w:t xml:space="preserve"> с одной стороны и, _______________________________________________________в лице _________________________, действующего на основании _____________, именуемый </w:t>
      </w:r>
      <w:r w:rsidRPr="00D448CF">
        <w:rPr>
          <w:rFonts w:eastAsia="Times New Roman"/>
          <w:b/>
          <w:bCs/>
          <w:sz w:val="20"/>
          <w:szCs w:val="20"/>
          <w:lang w:eastAsia="ru-RU"/>
        </w:rPr>
        <w:t>«Покупатель»</w:t>
      </w:r>
      <w:r w:rsidRPr="00D448CF">
        <w:rPr>
          <w:rFonts w:eastAsia="Times New Roman"/>
          <w:sz w:val="20"/>
          <w:szCs w:val="20"/>
          <w:lang w:eastAsia="ru-RU"/>
        </w:rPr>
        <w:t xml:space="preserve"> (после признания в установленном порядке участником продажи муниципального имущества посредством публичного предложения – </w:t>
      </w:r>
      <w:r w:rsidRPr="00D448CF">
        <w:rPr>
          <w:rFonts w:eastAsia="Times New Roman"/>
          <w:b/>
          <w:bCs/>
          <w:sz w:val="20"/>
          <w:szCs w:val="20"/>
          <w:lang w:eastAsia="ru-RU"/>
        </w:rPr>
        <w:t>«Участник продажи имущества»</w:t>
      </w:r>
      <w:r w:rsidRPr="00D448CF">
        <w:rPr>
          <w:rFonts w:eastAsia="Times New Roman"/>
          <w:sz w:val="20"/>
          <w:szCs w:val="20"/>
          <w:lang w:eastAsia="ru-RU"/>
        </w:rPr>
        <w:t>), с другой стороны, вместе именуемые «Стороны», на  основании   протокола об итогах продажи посредством публичного предложения от ________ № ___,  заключили настоящий договор о нижеследующем:</w:t>
      </w:r>
    </w:p>
    <w:p w:rsidR="00D448CF" w:rsidRPr="00D448CF" w:rsidRDefault="00D448CF" w:rsidP="00D448CF">
      <w:pPr>
        <w:spacing w:after="0" w:line="240" w:lineRule="auto"/>
        <w:jc w:val="center"/>
        <w:outlineLvl w:val="5"/>
        <w:rPr>
          <w:rFonts w:eastAsia="Times New Roman"/>
          <w:b/>
          <w:bCs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eastAsia="ru-RU"/>
        </w:rPr>
        <w:t>I. Предмет Договора</w:t>
      </w:r>
    </w:p>
    <w:p w:rsidR="00D448CF" w:rsidRPr="00D448CF" w:rsidRDefault="00D448CF" w:rsidP="00D448CF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1.1. Продавец обязуется передать  в собственность Покупателю, а Покупатель обязуется принять и оплатить в соответствии с условиями настоящего договора следующее имущество: </w:t>
      </w:r>
    </w:p>
    <w:tbl>
      <w:tblPr>
        <w:tblStyle w:val="a9"/>
        <w:tblW w:w="0" w:type="auto"/>
        <w:tblInd w:w="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10421"/>
      </w:tblGrid>
      <w:tr w:rsidR="00D448CF" w:rsidRPr="00D448CF" w:rsidTr="00D448CF">
        <w:tc>
          <w:tcPr>
            <w:tcW w:w="10421" w:type="dxa"/>
            <w:tcBorders>
              <w:bottom w:val="single" w:sz="4" w:space="0" w:color="auto"/>
            </w:tcBorders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D448CF" w:rsidRPr="00D448CF" w:rsidTr="00D448CF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D448CF" w:rsidRPr="00D448CF" w:rsidTr="00D448CF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</w:tbl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(далее «Имущество»).  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1.2. Имущество принадлежит Продавцу на праве собственности на основании: </w:t>
      </w:r>
      <w:r w:rsidRPr="00D448CF">
        <w:rPr>
          <w:rFonts w:eastAsia="Times New Roman"/>
          <w:b/>
          <w:bCs/>
          <w:i/>
          <w:iCs/>
          <w:sz w:val="20"/>
          <w:szCs w:val="20"/>
          <w:lang w:eastAsia="ru-RU"/>
        </w:rPr>
        <w:t xml:space="preserve">___________________________________________________________, </w:t>
      </w:r>
      <w:r w:rsidRPr="00D448CF">
        <w:rPr>
          <w:rFonts w:eastAsia="Times New Roman"/>
          <w:sz w:val="20"/>
          <w:szCs w:val="20"/>
          <w:lang w:eastAsia="ru-RU"/>
        </w:rPr>
        <w:t xml:space="preserve">что подтверждается свидетельством о государственной регистрации права собственности Куйбышевского района от _____________________. </w:t>
      </w:r>
    </w:p>
    <w:p w:rsidR="00D448CF" w:rsidRPr="00D448CF" w:rsidRDefault="00D448CF" w:rsidP="00D448CF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1.3. Продаваемое в соответствии с настоящим Договором имущество под арестом, в споре или в залоге не состоит и право собственности на него никем не оспаривается.</w:t>
      </w:r>
    </w:p>
    <w:p w:rsidR="00D448CF" w:rsidRPr="00D448CF" w:rsidRDefault="00D448CF" w:rsidP="00D448CF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1.4. Продавец также гарантирует, что имущество, продаваемое в соответствии с настоящим Договором, свободно от каких-либо иных обязательств, обременений и притязаний третьих лиц.</w:t>
      </w:r>
    </w:p>
    <w:p w:rsidR="00D448CF" w:rsidRPr="00D448CF" w:rsidRDefault="00D448CF" w:rsidP="00D448CF">
      <w:pPr>
        <w:spacing w:after="0" w:line="240" w:lineRule="auto"/>
        <w:jc w:val="center"/>
        <w:outlineLvl w:val="5"/>
        <w:rPr>
          <w:rFonts w:eastAsia="Times New Roman"/>
          <w:b/>
          <w:bCs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eastAsia="ru-RU"/>
        </w:rPr>
        <w:t>II. Стоимость Имущества и порядок его оплаты</w:t>
      </w:r>
    </w:p>
    <w:p w:rsidR="00D448CF" w:rsidRPr="00D448CF" w:rsidRDefault="00D448CF" w:rsidP="00D448CF">
      <w:pPr>
        <w:spacing w:after="0" w:line="240" w:lineRule="auto"/>
        <w:ind w:right="21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2.1. Общая стоимость настоящего договора составляет _________ (____________) рублей __ копеек, (устанавливается в размере, предложенном Покупателем, являющимся победителем продажи имущества посредством публичного предложения в соответствии с протоколом № ___ об итогах продажи имущества посредством публичного предложения от __________2013 г.)  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2.2. Задаток в сумме ____________ (_________) рублей,</w:t>
      </w:r>
      <w:r w:rsidRPr="00D448CF">
        <w:rPr>
          <w:rFonts w:eastAsia="Times New Roman"/>
          <w:b/>
          <w:bCs/>
          <w:sz w:val="20"/>
          <w:szCs w:val="20"/>
          <w:lang w:eastAsia="ru-RU"/>
        </w:rPr>
        <w:t xml:space="preserve"> </w:t>
      </w:r>
      <w:r w:rsidRPr="00D448CF">
        <w:rPr>
          <w:rFonts w:eastAsia="Times New Roman"/>
          <w:sz w:val="20"/>
          <w:szCs w:val="20"/>
          <w:lang w:eastAsia="ru-RU"/>
        </w:rPr>
        <w:t xml:space="preserve"> перечисленный  Покупателем,  засчитывается в счет оплаты ____________.</w:t>
      </w:r>
    </w:p>
    <w:p w:rsidR="00D448CF" w:rsidRPr="00D448CF" w:rsidRDefault="00D448CF" w:rsidP="00D448CF">
      <w:pPr>
        <w:tabs>
          <w:tab w:val="left" w:pos="108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2.3. Оплата  оставшейся суммы в размере  ________ (___________________________) рублей производится в течение 5 (пяти) дней в рублях со дня подписания настоящего Договора в следующем порядке:</w:t>
      </w:r>
    </w:p>
    <w:p w:rsidR="00D448CF" w:rsidRPr="00D448CF" w:rsidRDefault="00D448CF" w:rsidP="00D448CF">
      <w:pPr>
        <w:tabs>
          <w:tab w:val="left" w:pos="1080"/>
        </w:tabs>
        <w:spacing w:after="0" w:line="240" w:lineRule="auto"/>
        <w:jc w:val="both"/>
        <w:rPr>
          <w:rFonts w:eastAsia="Times New Roman"/>
          <w:b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2.3.1. Оплата за _________ производится Покупателем за вычетом НДС и суммы задатка на следующий счет Продавца: </w:t>
      </w:r>
    </w:p>
    <w:tbl>
      <w:tblPr>
        <w:tblStyle w:val="a9"/>
        <w:tblW w:w="9900" w:type="dxa"/>
        <w:tblInd w:w="108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9900"/>
      </w:tblGrid>
      <w:tr w:rsidR="00D448CF" w:rsidRPr="00D448CF" w:rsidTr="00D448CF">
        <w:tc>
          <w:tcPr>
            <w:tcW w:w="9900" w:type="dxa"/>
            <w:tcBorders>
              <w:bottom w:val="single" w:sz="4" w:space="0" w:color="auto"/>
            </w:tcBorders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D448CF" w:rsidRPr="00D448CF" w:rsidTr="00D448CF">
        <w:tc>
          <w:tcPr>
            <w:tcW w:w="9900" w:type="dxa"/>
            <w:tcBorders>
              <w:top w:val="single" w:sz="4" w:space="0" w:color="auto"/>
              <w:bottom w:val="single" w:sz="4" w:space="0" w:color="auto"/>
            </w:tcBorders>
          </w:tcPr>
          <w:p w:rsidR="00D448CF" w:rsidRPr="00D448CF" w:rsidRDefault="00D448CF" w:rsidP="00D448CF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</w:tbl>
    <w:p w:rsidR="00D448CF" w:rsidRPr="00D448CF" w:rsidRDefault="00D448CF" w:rsidP="00D448CF">
      <w:pPr>
        <w:tabs>
          <w:tab w:val="left" w:pos="108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В соответствии с абзацем 2 пункта 3 статьи 161 Налогового кодекса Российской Федерации Покупатель признается налоговым агентом (за исключением физических лиц, не являющихся индивидуальными предпринимателями), обязан исчислить расчетным методом, удержать из налоговой базы и уплатить в бюджет соответствующую сумму налога на добавленную стоимость. Налоговая база определяется как доход от реализации имущества с учетом налога и составляет (_______________________) рублей __ копеек. 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2.4. Надлежащим выполнением обязательств Покупателя по оплате имущества является поступление денежных средств в порядке, сумме и сроки, указанные в разделе 2 настоящего Договора.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2.5. Факт оплаты имущества удостоверяется выпиской со счета Продавца.</w:t>
      </w: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eastAsia="ru-RU"/>
        </w:rPr>
        <w:t>III. Передача Имущества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3.1. Передача имущества Продавцом и принятие его Покупателем осуществляется по акту приема - передачи, подписанному Сторонами.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3.2.  Передача имущества должна быть осуществлена в течение 30 (тридцати) дней со дня его полной оплаты.</w:t>
      </w: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eastAsia="ru-RU"/>
        </w:rPr>
        <w:t>IV. Переход права собственности на Имущество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4.1. Право собственности на имущество переходит к Покупателю после полной его оплаты с момента  государственной регистрации перехода права собственности в органе, осуществляющем государственную регистрацию автотранспортных средств.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4.2. Все расходы, возникающие в связи с регистрацией перехода права собственности на имущество в органе Росреестра, Покупатель несет самостоятельно.</w:t>
      </w: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eastAsia="ru-RU"/>
        </w:rPr>
        <w:t>V. Ответственность сторон</w:t>
      </w:r>
    </w:p>
    <w:p w:rsidR="00D448CF" w:rsidRPr="00D448CF" w:rsidRDefault="00D448CF" w:rsidP="00D448CF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            5.1. 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 xml:space="preserve"> </w:t>
      </w:r>
      <w:r w:rsidRPr="00D448CF">
        <w:rPr>
          <w:rFonts w:eastAsia="Times New Roman"/>
          <w:sz w:val="20"/>
          <w:szCs w:val="20"/>
          <w:lang w:eastAsia="ru-RU"/>
        </w:rPr>
        <w:tab/>
        <w:t>5.2.  В случае уклонения Покупателя от фактического принятия имущества в установленный настоящим Договором срок он оплачивает Продавцу пеню в размере 0,1 % от стоимости имущества, указанного в пункте 2.1. настоящего Договора за каждый день просрочки.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5.3. За просрочку оплаты Покупатель уплачивает Продавцу неустойку в размере 0,1 % от невнесенный в срок суммы за каждый день просрочки.</w:t>
      </w:r>
    </w:p>
    <w:p w:rsidR="00D448CF" w:rsidRPr="00D448CF" w:rsidRDefault="00D448CF" w:rsidP="00D448CF">
      <w:pPr>
        <w:spacing w:after="0" w:line="240" w:lineRule="auto"/>
        <w:jc w:val="center"/>
        <w:outlineLvl w:val="5"/>
        <w:rPr>
          <w:rFonts w:eastAsia="Times New Roman"/>
          <w:b/>
          <w:bCs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eastAsia="ru-RU"/>
        </w:rPr>
        <w:t>V</w:t>
      </w:r>
      <w:r w:rsidRPr="00D448CF">
        <w:rPr>
          <w:rFonts w:eastAsia="Times New Roman"/>
          <w:b/>
          <w:bCs/>
          <w:sz w:val="20"/>
          <w:szCs w:val="20"/>
          <w:lang w:val="en-US" w:eastAsia="ru-RU"/>
        </w:rPr>
        <w:t>I</w:t>
      </w:r>
      <w:r w:rsidRPr="00D448CF">
        <w:rPr>
          <w:rFonts w:eastAsia="Times New Roman"/>
          <w:b/>
          <w:bCs/>
          <w:sz w:val="20"/>
          <w:szCs w:val="20"/>
          <w:lang w:eastAsia="ru-RU"/>
        </w:rPr>
        <w:t>. Прочие условия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6.1.  Исчисление сроков, указанных в настоящем Договоре, исчисляется периодом времени, указанным в календарных днях. Течение срока начинается на следующий день после наступления события, которым определено его начало.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6.2.</w:t>
      </w:r>
      <w:r w:rsidRPr="00D448CF">
        <w:rPr>
          <w:rFonts w:eastAsia="Times New Roman"/>
          <w:sz w:val="20"/>
          <w:szCs w:val="20"/>
          <w:lang w:eastAsia="ru-RU"/>
        </w:rPr>
        <w:tab/>
        <w:t>В случае возникновения разногласий, связанных с заключением, исполнением, изменением или расторжением настоящего Договора, они разрешаются в установленном действующим законодательством Российской Федерации порядке.</w:t>
      </w: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t>6.3.</w:t>
      </w:r>
      <w:r w:rsidRPr="00D448CF">
        <w:rPr>
          <w:rFonts w:eastAsia="Times New Roman"/>
          <w:sz w:val="20"/>
          <w:szCs w:val="20"/>
          <w:lang w:eastAsia="ru-RU"/>
        </w:rPr>
        <w:tab/>
        <w:t>Настоящий Договор составлен в 3 экземплярах, 1 из которых передается в орган Росреестра, по одному экземпляру для каждой из Сторон. Все экземпляры идентичны и имеют одинаковую юридическую силу.</w:t>
      </w: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D448CF">
        <w:rPr>
          <w:rFonts w:eastAsia="Times New Roman"/>
          <w:b/>
          <w:bCs/>
          <w:sz w:val="20"/>
          <w:szCs w:val="20"/>
          <w:lang w:val="en-US" w:eastAsia="ru-RU"/>
        </w:rPr>
        <w:t>VIII</w:t>
      </w:r>
      <w:r w:rsidRPr="00D448CF">
        <w:rPr>
          <w:rFonts w:eastAsia="Times New Roman"/>
          <w:b/>
          <w:bCs/>
          <w:sz w:val="20"/>
          <w:szCs w:val="20"/>
          <w:lang w:eastAsia="ru-RU"/>
        </w:rPr>
        <w:t>. Реквизиты сторон</w:t>
      </w:r>
    </w:p>
    <w:tbl>
      <w:tblPr>
        <w:tblStyle w:val="10"/>
        <w:tblW w:w="9828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/>
      </w:tblPr>
      <w:tblGrid>
        <w:gridCol w:w="6048"/>
        <w:gridCol w:w="3780"/>
      </w:tblGrid>
      <w:tr w:rsidR="00D448CF" w:rsidRPr="00D448CF" w:rsidTr="00D448CF">
        <w:tc>
          <w:tcPr>
            <w:tcW w:w="6048" w:type="dxa"/>
          </w:tcPr>
          <w:p w:rsidR="00D448CF" w:rsidRPr="00D448CF" w:rsidRDefault="00D448CF" w:rsidP="00D448CF">
            <w:pPr>
              <w:ind w:firstLine="0"/>
            </w:pPr>
            <w:r w:rsidRPr="00D448CF">
              <w:t>Администрация Куйбышевского района</w:t>
            </w:r>
          </w:p>
          <w:p w:rsidR="00D448CF" w:rsidRPr="00D448CF" w:rsidRDefault="00D448CF" w:rsidP="00D448CF">
            <w:pPr>
              <w:ind w:firstLine="0"/>
              <w:rPr>
                <w:b/>
                <w:bCs/>
                <w:i/>
                <w:iCs/>
              </w:rPr>
            </w:pPr>
            <w:r w:rsidRPr="00D448CF">
              <w:t xml:space="preserve">632387, Новосибирская область, г. Куйбышев, </w:t>
            </w:r>
            <w:r w:rsidRPr="00D448CF">
              <w:br/>
              <w:t>ул. Краскома, 37</w:t>
            </w:r>
          </w:p>
        </w:tc>
        <w:tc>
          <w:tcPr>
            <w:tcW w:w="3780" w:type="dxa"/>
          </w:tcPr>
          <w:p w:rsidR="00D448CF" w:rsidRPr="00D448CF" w:rsidRDefault="00D448CF" w:rsidP="00D448CF">
            <w:pPr>
              <w:ind w:firstLine="0"/>
              <w:jc w:val="center"/>
              <w:rPr>
                <w:b/>
                <w:bCs/>
              </w:rPr>
            </w:pPr>
          </w:p>
        </w:tc>
      </w:tr>
      <w:tr w:rsidR="00D448CF" w:rsidRPr="00D448CF" w:rsidTr="00D448CF">
        <w:tc>
          <w:tcPr>
            <w:tcW w:w="6048" w:type="dxa"/>
          </w:tcPr>
          <w:p w:rsidR="00D448CF" w:rsidRPr="00D448CF" w:rsidRDefault="00D448CF" w:rsidP="00D448CF">
            <w:pPr>
              <w:ind w:firstLine="0"/>
            </w:pPr>
            <w:r w:rsidRPr="00D448CF">
              <w:t>Глава Куйбышевского района</w:t>
            </w:r>
          </w:p>
          <w:p w:rsidR="00D448CF" w:rsidRPr="00D448CF" w:rsidRDefault="00D448CF" w:rsidP="00D448CF">
            <w:pPr>
              <w:ind w:firstLine="0"/>
            </w:pPr>
            <w:r w:rsidRPr="00D448CF">
              <w:t>________________/_________</w:t>
            </w:r>
          </w:p>
          <w:p w:rsidR="00D448CF" w:rsidRPr="00D448CF" w:rsidRDefault="00D448CF" w:rsidP="00D448CF">
            <w:pPr>
              <w:ind w:firstLine="0"/>
            </w:pPr>
            <w:r w:rsidRPr="00D448CF">
              <w:t>М.П.</w:t>
            </w:r>
          </w:p>
        </w:tc>
        <w:tc>
          <w:tcPr>
            <w:tcW w:w="3780" w:type="dxa"/>
          </w:tcPr>
          <w:p w:rsidR="00D448CF" w:rsidRPr="00D448CF" w:rsidRDefault="00D448CF" w:rsidP="00D448CF">
            <w:pPr>
              <w:ind w:firstLine="0"/>
              <w:rPr>
                <w:b/>
                <w:bCs/>
              </w:rPr>
            </w:pPr>
          </w:p>
          <w:p w:rsidR="00D448CF" w:rsidRPr="00D448CF" w:rsidRDefault="00D448CF" w:rsidP="00D448CF">
            <w:pPr>
              <w:ind w:firstLine="0"/>
              <w:rPr>
                <w:b/>
                <w:bCs/>
              </w:rPr>
            </w:pPr>
            <w:r w:rsidRPr="00D448CF">
              <w:rPr>
                <w:b/>
                <w:bCs/>
              </w:rPr>
              <w:t>__________________/_____________</w:t>
            </w:r>
          </w:p>
          <w:p w:rsidR="00D448CF" w:rsidRPr="00D448CF" w:rsidRDefault="00D448CF" w:rsidP="00D448CF">
            <w:pPr>
              <w:ind w:firstLine="0"/>
            </w:pPr>
            <w:r w:rsidRPr="00D448CF">
              <w:t>М.П.</w:t>
            </w:r>
          </w:p>
        </w:tc>
      </w:tr>
    </w:tbl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D448CF">
        <w:rPr>
          <w:rFonts w:eastAsia="Times New Roman"/>
          <w:sz w:val="20"/>
          <w:szCs w:val="20"/>
          <w:lang w:eastAsia="ru-RU"/>
        </w:rPr>
        <w:lastRenderedPageBreak/>
        <w:t xml:space="preserve">  </w:t>
      </w:r>
    </w:p>
    <w:p w:rsidR="00D448CF" w:rsidRPr="00D448CF" w:rsidRDefault="00D448CF" w:rsidP="00D448CF">
      <w:pPr>
        <w:spacing w:after="0" w:line="240" w:lineRule="auto"/>
        <w:ind w:right="125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D448CF" w:rsidRPr="00D448CF" w:rsidRDefault="00D448CF" w:rsidP="00D448CF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Default="00D448CF" w:rsidP="00D448CF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Default="00D448CF" w:rsidP="00D448CF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Default="00D448CF" w:rsidP="00D448CF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Default="00D448CF" w:rsidP="00D448CF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Default="00D448CF" w:rsidP="00D448CF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Default="00D448CF" w:rsidP="00D448CF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448CF" w:rsidRDefault="00D448CF" w:rsidP="00D448CF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430EA8" w:rsidRDefault="00430EA8" w:rsidP="005861F2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430EA8" w:rsidRDefault="00430EA8" w:rsidP="005861F2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430EA8" w:rsidRDefault="00430EA8" w:rsidP="005861F2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430EA8" w:rsidRDefault="00430EA8" w:rsidP="005861F2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430EA8" w:rsidRDefault="00430EA8" w:rsidP="005861F2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430EA8" w:rsidRDefault="00430EA8" w:rsidP="005861F2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430EA8" w:rsidRDefault="00430EA8" w:rsidP="005861F2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430EA8" w:rsidRDefault="00430EA8" w:rsidP="005861F2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430EA8" w:rsidRDefault="00430EA8" w:rsidP="005861F2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430EA8" w:rsidRDefault="00430EA8" w:rsidP="005861F2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430EA8" w:rsidRDefault="00430EA8" w:rsidP="005861F2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F419EE">
        <w:rPr>
          <w:rFonts w:eastAsia="Times New Roman"/>
          <w:b/>
          <w:sz w:val="20"/>
          <w:szCs w:val="20"/>
          <w:lang w:eastAsia="ru-RU"/>
        </w:rPr>
        <w:t>Редакционный совет:</w:t>
      </w: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Функ В.А.</w:t>
      </w: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(председатель редакционного совета)</w:t>
      </w: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Бочкарёв А.А.</w:t>
      </w: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(заместитель председателя редакционного совета)</w:t>
      </w: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Кухта Н.В.</w:t>
      </w: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(секретарь редакционного совета)</w:t>
      </w: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Караваев О.В.</w:t>
      </w: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Мусатов А.М.</w:t>
      </w: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Конев В.А.</w:t>
      </w: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Дак Ю.А.</w:t>
      </w: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Пономарёва Г.И.</w:t>
      </w: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Лерх В.А.</w:t>
      </w:r>
    </w:p>
    <w:p w:rsidR="005861F2" w:rsidRPr="00F419EE" w:rsidRDefault="005861F2" w:rsidP="005861F2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5861F2" w:rsidRPr="00F419EE" w:rsidRDefault="005861F2" w:rsidP="005861F2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F419EE">
        <w:rPr>
          <w:rFonts w:eastAsia="Times New Roman"/>
          <w:b/>
          <w:sz w:val="20"/>
          <w:szCs w:val="20"/>
          <w:lang w:eastAsia="ru-RU"/>
        </w:rPr>
        <w:t>Адрес издателя:</w:t>
      </w:r>
    </w:p>
    <w:p w:rsidR="005861F2" w:rsidRPr="00F419EE" w:rsidRDefault="005861F2" w:rsidP="005861F2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632387  город Куйбышев, ул. Краскома, 37</w:t>
      </w: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Тел. 50-789, факс 50-798</w:t>
      </w: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val="en-US" w:eastAsia="ru-RU"/>
        </w:rPr>
        <w:t>e</w:t>
      </w:r>
      <w:r w:rsidRPr="00F419EE">
        <w:rPr>
          <w:rFonts w:eastAsia="Times New Roman"/>
          <w:sz w:val="20"/>
          <w:szCs w:val="20"/>
          <w:lang w:eastAsia="ru-RU"/>
        </w:rPr>
        <w:t>-</w:t>
      </w:r>
      <w:r w:rsidRPr="00F419EE">
        <w:rPr>
          <w:rFonts w:eastAsia="Times New Roman"/>
          <w:sz w:val="20"/>
          <w:szCs w:val="20"/>
          <w:lang w:val="en-US" w:eastAsia="ru-RU"/>
        </w:rPr>
        <w:t>mail</w:t>
      </w:r>
      <w:r w:rsidRPr="00F419EE">
        <w:rPr>
          <w:rFonts w:eastAsia="Times New Roman"/>
          <w:sz w:val="20"/>
          <w:szCs w:val="20"/>
          <w:lang w:eastAsia="ru-RU"/>
        </w:rPr>
        <w:t xml:space="preserve">: </w:t>
      </w:r>
      <w:r w:rsidRPr="00F419EE">
        <w:rPr>
          <w:rFonts w:eastAsia="Times New Roman"/>
          <w:sz w:val="20"/>
          <w:szCs w:val="20"/>
          <w:lang w:val="en-US" w:eastAsia="ru-RU"/>
        </w:rPr>
        <w:t>kainsk</w:t>
      </w:r>
      <w:r w:rsidRPr="00F419EE">
        <w:rPr>
          <w:rFonts w:eastAsia="Times New Roman"/>
          <w:sz w:val="20"/>
          <w:szCs w:val="20"/>
          <w:lang w:eastAsia="ru-RU"/>
        </w:rPr>
        <w:t>@</w:t>
      </w:r>
      <w:r w:rsidRPr="00F419EE">
        <w:rPr>
          <w:rFonts w:eastAsia="Times New Roman"/>
          <w:sz w:val="20"/>
          <w:szCs w:val="20"/>
          <w:lang w:val="en-US" w:eastAsia="ru-RU"/>
        </w:rPr>
        <w:t>sibmail</w:t>
      </w:r>
      <w:r w:rsidRPr="00F419EE">
        <w:rPr>
          <w:rFonts w:eastAsia="Times New Roman"/>
          <w:sz w:val="20"/>
          <w:szCs w:val="20"/>
          <w:lang w:eastAsia="ru-RU"/>
        </w:rPr>
        <w:t>.</w:t>
      </w:r>
      <w:r w:rsidRPr="00F419EE">
        <w:rPr>
          <w:rFonts w:eastAsia="Times New Roman"/>
          <w:sz w:val="20"/>
          <w:szCs w:val="20"/>
          <w:lang w:val="en-US" w:eastAsia="ru-RU"/>
        </w:rPr>
        <w:t>ru</w:t>
      </w:r>
      <w:r w:rsidRPr="00F419EE">
        <w:rPr>
          <w:rFonts w:eastAsia="Times New Roman"/>
          <w:sz w:val="20"/>
          <w:szCs w:val="20"/>
          <w:lang w:eastAsia="ru-RU"/>
        </w:rPr>
        <w:t xml:space="preserve"> </w:t>
      </w: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5861F2" w:rsidRPr="00F419EE" w:rsidRDefault="005861F2" w:rsidP="005861F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 xml:space="preserve">Тираж 25 экземпляров </w:t>
      </w:r>
    </w:p>
    <w:p w:rsidR="005861F2" w:rsidRPr="00F419EE" w:rsidRDefault="005861F2" w:rsidP="005861F2">
      <w:pPr>
        <w:tabs>
          <w:tab w:val="left" w:pos="108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5861F2" w:rsidRPr="00F419EE" w:rsidRDefault="005861F2" w:rsidP="005861F2">
      <w:pPr>
        <w:widowControl w:val="0"/>
        <w:spacing w:after="6" w:line="280" w:lineRule="exact"/>
        <w:ind w:left="300"/>
        <w:jc w:val="center"/>
        <w:rPr>
          <w:rFonts w:eastAsia="Times New Roman"/>
          <w:color w:val="000000"/>
        </w:rPr>
      </w:pPr>
    </w:p>
    <w:p w:rsidR="005861F2" w:rsidRDefault="005861F2" w:rsidP="005861F2">
      <w:pPr>
        <w:rPr>
          <w:sz w:val="20"/>
          <w:szCs w:val="20"/>
        </w:rPr>
      </w:pPr>
    </w:p>
    <w:p w:rsidR="005861F2" w:rsidRDefault="005861F2" w:rsidP="005861F2">
      <w:pPr>
        <w:rPr>
          <w:sz w:val="20"/>
          <w:szCs w:val="20"/>
        </w:rPr>
      </w:pPr>
    </w:p>
    <w:p w:rsidR="009C03CB" w:rsidRPr="00D448CF" w:rsidRDefault="009C03CB">
      <w:pPr>
        <w:rPr>
          <w:sz w:val="20"/>
          <w:szCs w:val="20"/>
        </w:rPr>
      </w:pPr>
    </w:p>
    <w:sectPr w:rsidR="009C03CB" w:rsidRPr="00D448CF" w:rsidSect="00430EA8">
      <w:footerReference w:type="default" r:id="rId31"/>
      <w:pgSz w:w="11906" w:h="16838"/>
      <w:pgMar w:top="284" w:right="707" w:bottom="1134" w:left="851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7282" w:rsidRDefault="009F7282" w:rsidP="006E0519">
      <w:pPr>
        <w:spacing w:after="0" w:line="240" w:lineRule="auto"/>
      </w:pPr>
      <w:r>
        <w:separator/>
      </w:r>
    </w:p>
  </w:endnote>
  <w:endnote w:type="continuationSeparator" w:id="0">
    <w:p w:rsidR="009F7282" w:rsidRDefault="009F7282" w:rsidP="006E05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32579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:rsidR="00D448CF" w:rsidRPr="006E0519" w:rsidRDefault="00D448CF">
        <w:pPr>
          <w:pStyle w:val="a5"/>
          <w:jc w:val="center"/>
          <w:rPr>
            <w:sz w:val="18"/>
            <w:szCs w:val="18"/>
          </w:rPr>
        </w:pPr>
        <w:r w:rsidRPr="006E0519">
          <w:rPr>
            <w:sz w:val="18"/>
            <w:szCs w:val="18"/>
          </w:rPr>
          <w:fldChar w:fldCharType="begin"/>
        </w:r>
        <w:r w:rsidRPr="006E0519">
          <w:rPr>
            <w:sz w:val="18"/>
            <w:szCs w:val="18"/>
          </w:rPr>
          <w:instrText xml:space="preserve"> PAGE   \* MERGEFORMAT </w:instrText>
        </w:r>
        <w:r w:rsidRPr="006E0519">
          <w:rPr>
            <w:sz w:val="18"/>
            <w:szCs w:val="18"/>
          </w:rPr>
          <w:fldChar w:fldCharType="separate"/>
        </w:r>
        <w:r w:rsidR="00AA36A4">
          <w:rPr>
            <w:noProof/>
            <w:sz w:val="18"/>
            <w:szCs w:val="18"/>
          </w:rPr>
          <w:t>4</w:t>
        </w:r>
        <w:r w:rsidRPr="006E0519">
          <w:rPr>
            <w:sz w:val="18"/>
            <w:szCs w:val="18"/>
          </w:rPr>
          <w:fldChar w:fldCharType="end"/>
        </w:r>
      </w:p>
    </w:sdtContent>
  </w:sdt>
  <w:p w:rsidR="00D448CF" w:rsidRDefault="00D448CF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7282" w:rsidRDefault="009F7282" w:rsidP="006E0519">
      <w:pPr>
        <w:spacing w:after="0" w:line="240" w:lineRule="auto"/>
      </w:pPr>
      <w:r>
        <w:separator/>
      </w:r>
    </w:p>
  </w:footnote>
  <w:footnote w:type="continuationSeparator" w:id="0">
    <w:p w:rsidR="009F7282" w:rsidRDefault="009F7282" w:rsidP="006E05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82ABC84"/>
    <w:lvl w:ilvl="0">
      <w:numFmt w:val="bullet"/>
      <w:lvlText w:val="*"/>
      <w:lvlJc w:val="left"/>
    </w:lvl>
  </w:abstractNum>
  <w:abstractNum w:abstractNumId="1">
    <w:nsid w:val="00445DA2"/>
    <w:multiLevelType w:val="hybridMultilevel"/>
    <w:tmpl w:val="9E42FB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29A03B2"/>
    <w:multiLevelType w:val="hybridMultilevel"/>
    <w:tmpl w:val="F9E0D212"/>
    <w:lvl w:ilvl="0" w:tplc="A184AE28">
      <w:start w:val="1"/>
      <w:numFmt w:val="bullet"/>
      <w:lvlText w:val=""/>
      <w:lvlJc w:val="left"/>
      <w:pPr>
        <w:tabs>
          <w:tab w:val="num" w:pos="900"/>
        </w:tabs>
        <w:ind w:left="900" w:firstLine="72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3">
    <w:nsid w:val="08C652B7"/>
    <w:multiLevelType w:val="hybridMultilevel"/>
    <w:tmpl w:val="015EF2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D6D3394"/>
    <w:multiLevelType w:val="multilevel"/>
    <w:tmpl w:val="E2C2D578"/>
    <w:lvl w:ilvl="0">
      <w:start w:val="5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542"/>
        </w:tabs>
        <w:ind w:left="542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4"/>
        </w:tabs>
        <w:ind w:left="7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6"/>
        </w:tabs>
        <w:ind w:left="72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8"/>
        </w:tabs>
        <w:ind w:left="10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90"/>
        </w:tabs>
        <w:ind w:left="10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52"/>
        </w:tabs>
        <w:ind w:left="14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54"/>
        </w:tabs>
        <w:ind w:left="145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16"/>
        </w:tabs>
        <w:ind w:left="1816" w:hanging="1800"/>
      </w:pPr>
      <w:rPr>
        <w:rFonts w:hint="default"/>
      </w:rPr>
    </w:lvl>
  </w:abstractNum>
  <w:abstractNum w:abstractNumId="5">
    <w:nsid w:val="10E95F29"/>
    <w:multiLevelType w:val="hybridMultilevel"/>
    <w:tmpl w:val="D7B03BFA"/>
    <w:lvl w:ilvl="0" w:tplc="F04407A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45546CB"/>
    <w:multiLevelType w:val="hybridMultilevel"/>
    <w:tmpl w:val="436AC594"/>
    <w:lvl w:ilvl="0" w:tplc="EF8C595C">
      <w:start w:val="1"/>
      <w:numFmt w:val="bullet"/>
      <w:lvlText w:val=""/>
      <w:lvlJc w:val="left"/>
      <w:pPr>
        <w:tabs>
          <w:tab w:val="num" w:pos="2160"/>
        </w:tabs>
        <w:ind w:left="0" w:firstLine="72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F343BE3"/>
    <w:multiLevelType w:val="multilevel"/>
    <w:tmpl w:val="8390A9D2"/>
    <w:lvl w:ilvl="0">
      <w:start w:val="5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8">
    <w:nsid w:val="2313389B"/>
    <w:multiLevelType w:val="hybridMultilevel"/>
    <w:tmpl w:val="BC74359A"/>
    <w:lvl w:ilvl="0" w:tplc="A54261A8">
      <w:start w:val="1"/>
      <w:numFmt w:val="bullet"/>
      <w:lvlText w:val=""/>
      <w:lvlJc w:val="left"/>
      <w:pPr>
        <w:tabs>
          <w:tab w:val="num" w:pos="900"/>
        </w:tabs>
        <w:ind w:left="900" w:firstLine="72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cs="Wingdings" w:hint="default"/>
      </w:rPr>
    </w:lvl>
  </w:abstractNum>
  <w:abstractNum w:abstractNumId="9">
    <w:nsid w:val="2A0120D0"/>
    <w:multiLevelType w:val="multilevel"/>
    <w:tmpl w:val="0220CC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10">
    <w:nsid w:val="2B563FC8"/>
    <w:multiLevelType w:val="hybridMultilevel"/>
    <w:tmpl w:val="1E40BE04"/>
    <w:lvl w:ilvl="0" w:tplc="A54261A8">
      <w:start w:val="1"/>
      <w:numFmt w:val="bullet"/>
      <w:lvlText w:val=""/>
      <w:lvlJc w:val="left"/>
      <w:pPr>
        <w:tabs>
          <w:tab w:val="num" w:pos="900"/>
        </w:tabs>
        <w:ind w:left="900" w:firstLine="72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cs="Wingdings" w:hint="default"/>
      </w:rPr>
    </w:lvl>
  </w:abstractNum>
  <w:abstractNum w:abstractNumId="11">
    <w:nsid w:val="2CE16B7F"/>
    <w:multiLevelType w:val="hybridMultilevel"/>
    <w:tmpl w:val="8E4A4664"/>
    <w:lvl w:ilvl="0" w:tplc="B23EA304">
      <w:start w:val="3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F1855CE"/>
    <w:multiLevelType w:val="hybridMultilevel"/>
    <w:tmpl w:val="DB9C6928"/>
    <w:lvl w:ilvl="0" w:tplc="7E0AEBAC">
      <w:start w:val="7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3">
    <w:nsid w:val="326B6FCA"/>
    <w:multiLevelType w:val="multilevel"/>
    <w:tmpl w:val="C2EC7A34"/>
    <w:lvl w:ilvl="0">
      <w:start w:val="5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4">
    <w:nsid w:val="3432208C"/>
    <w:multiLevelType w:val="hybridMultilevel"/>
    <w:tmpl w:val="7F5C85EA"/>
    <w:lvl w:ilvl="0" w:tplc="F04407A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60779C9"/>
    <w:multiLevelType w:val="hybridMultilevel"/>
    <w:tmpl w:val="3ABCB2D0"/>
    <w:lvl w:ilvl="0" w:tplc="EF8C595C">
      <w:start w:val="1"/>
      <w:numFmt w:val="bullet"/>
      <w:lvlText w:val=""/>
      <w:lvlJc w:val="left"/>
      <w:pPr>
        <w:tabs>
          <w:tab w:val="num" w:pos="2869"/>
        </w:tabs>
        <w:ind w:left="709" w:firstLine="72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6">
    <w:nsid w:val="37D92F54"/>
    <w:multiLevelType w:val="singleLevel"/>
    <w:tmpl w:val="E4B6D7DA"/>
    <w:lvl w:ilvl="0">
      <w:start w:val="1"/>
      <w:numFmt w:val="decimal"/>
      <w:lvlText w:val="%1."/>
      <w:legacy w:legacy="1" w:legacySpace="0" w:legacyIndent="36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7">
    <w:nsid w:val="39A5382C"/>
    <w:multiLevelType w:val="multilevel"/>
    <w:tmpl w:val="3ABCB2D0"/>
    <w:lvl w:ilvl="0">
      <w:start w:val="1"/>
      <w:numFmt w:val="bullet"/>
      <w:lvlText w:val=""/>
      <w:lvlJc w:val="left"/>
      <w:pPr>
        <w:tabs>
          <w:tab w:val="num" w:pos="2869"/>
        </w:tabs>
        <w:ind w:left="709" w:firstLine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8">
    <w:nsid w:val="3C597592"/>
    <w:multiLevelType w:val="multilevel"/>
    <w:tmpl w:val="7EA26C80"/>
    <w:lvl w:ilvl="0">
      <w:start w:val="5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>
    <w:nsid w:val="3EAF096F"/>
    <w:multiLevelType w:val="hybridMultilevel"/>
    <w:tmpl w:val="51F6E5A0"/>
    <w:lvl w:ilvl="0" w:tplc="7A6043FA">
      <w:start w:val="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0">
    <w:nsid w:val="436543B3"/>
    <w:multiLevelType w:val="hybridMultilevel"/>
    <w:tmpl w:val="DA4A04E4"/>
    <w:lvl w:ilvl="0" w:tplc="F04407A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FA2461A"/>
    <w:multiLevelType w:val="hybridMultilevel"/>
    <w:tmpl w:val="F0963D7E"/>
    <w:lvl w:ilvl="0" w:tplc="7406857E">
      <w:start w:val="1"/>
      <w:numFmt w:val="decimal"/>
      <w:lvlText w:val="%1."/>
      <w:lvlJc w:val="left"/>
      <w:pPr>
        <w:tabs>
          <w:tab w:val="num" w:pos="2220"/>
        </w:tabs>
        <w:ind w:left="2220" w:hanging="1320"/>
      </w:pPr>
      <w:rPr>
        <w:rFonts w:hint="default"/>
        <w:sz w:val="28"/>
        <w:szCs w:val="28"/>
      </w:rPr>
    </w:lvl>
    <w:lvl w:ilvl="1" w:tplc="9FB0B232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hint="default"/>
        <w:sz w:val="28"/>
        <w:szCs w:val="28"/>
      </w:rPr>
    </w:lvl>
    <w:lvl w:ilvl="2" w:tplc="D32E124E">
      <w:numFmt w:val="none"/>
      <w:lvlText w:val=""/>
      <w:lvlJc w:val="left"/>
      <w:pPr>
        <w:tabs>
          <w:tab w:val="num" w:pos="360"/>
        </w:tabs>
      </w:pPr>
    </w:lvl>
    <w:lvl w:ilvl="3" w:tplc="99442CE0">
      <w:numFmt w:val="none"/>
      <w:lvlText w:val=""/>
      <w:lvlJc w:val="left"/>
      <w:pPr>
        <w:tabs>
          <w:tab w:val="num" w:pos="360"/>
        </w:tabs>
      </w:pPr>
    </w:lvl>
    <w:lvl w:ilvl="4" w:tplc="E690C954">
      <w:numFmt w:val="none"/>
      <w:lvlText w:val=""/>
      <w:lvlJc w:val="left"/>
      <w:pPr>
        <w:tabs>
          <w:tab w:val="num" w:pos="360"/>
        </w:tabs>
      </w:pPr>
    </w:lvl>
    <w:lvl w:ilvl="5" w:tplc="3B50DF84">
      <w:numFmt w:val="none"/>
      <w:lvlText w:val=""/>
      <w:lvlJc w:val="left"/>
      <w:pPr>
        <w:tabs>
          <w:tab w:val="num" w:pos="360"/>
        </w:tabs>
      </w:pPr>
    </w:lvl>
    <w:lvl w:ilvl="6" w:tplc="86B0B660">
      <w:numFmt w:val="none"/>
      <w:lvlText w:val=""/>
      <w:lvlJc w:val="left"/>
      <w:pPr>
        <w:tabs>
          <w:tab w:val="num" w:pos="360"/>
        </w:tabs>
      </w:pPr>
    </w:lvl>
    <w:lvl w:ilvl="7" w:tplc="0E868374">
      <w:numFmt w:val="none"/>
      <w:lvlText w:val=""/>
      <w:lvlJc w:val="left"/>
      <w:pPr>
        <w:tabs>
          <w:tab w:val="num" w:pos="360"/>
        </w:tabs>
      </w:pPr>
    </w:lvl>
    <w:lvl w:ilvl="8" w:tplc="6546ABE2">
      <w:numFmt w:val="none"/>
      <w:lvlText w:val=""/>
      <w:lvlJc w:val="left"/>
      <w:pPr>
        <w:tabs>
          <w:tab w:val="num" w:pos="360"/>
        </w:tabs>
      </w:pPr>
    </w:lvl>
  </w:abstractNum>
  <w:abstractNum w:abstractNumId="22">
    <w:nsid w:val="52F4288D"/>
    <w:multiLevelType w:val="hybridMultilevel"/>
    <w:tmpl w:val="4F40B610"/>
    <w:lvl w:ilvl="0" w:tplc="45EC0626">
      <w:start w:val="4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3">
    <w:nsid w:val="5A4D7ED9"/>
    <w:multiLevelType w:val="hybridMultilevel"/>
    <w:tmpl w:val="BE1E3386"/>
    <w:lvl w:ilvl="0" w:tplc="8370E898">
      <w:start w:val="1"/>
      <w:numFmt w:val="decimal"/>
      <w:lvlText w:val="%1."/>
      <w:lvlJc w:val="left"/>
      <w:pPr>
        <w:tabs>
          <w:tab w:val="num" w:pos="2145"/>
        </w:tabs>
        <w:ind w:left="2145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4">
    <w:nsid w:val="60817266"/>
    <w:multiLevelType w:val="multilevel"/>
    <w:tmpl w:val="0C3478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587014B"/>
    <w:multiLevelType w:val="hybridMultilevel"/>
    <w:tmpl w:val="6FEAE2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9C70FD9"/>
    <w:multiLevelType w:val="multilevel"/>
    <w:tmpl w:val="0220CC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7">
    <w:nsid w:val="7B500E5C"/>
    <w:multiLevelType w:val="hybridMultilevel"/>
    <w:tmpl w:val="1BDC14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D9E5C47"/>
    <w:multiLevelType w:val="hybridMultilevel"/>
    <w:tmpl w:val="2C004116"/>
    <w:lvl w:ilvl="0" w:tplc="3F922266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  <w:lvlOverride w:ilvl="0">
      <w:startOverride w:val="1"/>
    </w:lvlOverride>
  </w:num>
  <w:num w:numId="3">
    <w:abstractNumId w:val="5"/>
  </w:num>
  <w:num w:numId="4">
    <w:abstractNumId w:val="1"/>
  </w:num>
  <w:num w:numId="5">
    <w:abstractNumId w:val="21"/>
  </w:num>
  <w:num w:numId="6">
    <w:abstractNumId w:val="20"/>
  </w:num>
  <w:num w:numId="7">
    <w:abstractNumId w:val="14"/>
  </w:num>
  <w:num w:numId="8">
    <w:abstractNumId w:val="15"/>
  </w:num>
  <w:num w:numId="9">
    <w:abstractNumId w:val="6"/>
  </w:num>
  <w:num w:numId="10">
    <w:abstractNumId w:val="17"/>
  </w:num>
  <w:num w:numId="11">
    <w:abstractNumId w:val="11"/>
  </w:num>
  <w:num w:numId="12">
    <w:abstractNumId w:val="10"/>
  </w:num>
  <w:num w:numId="13">
    <w:abstractNumId w:val="8"/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3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5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35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13"/>
  </w:num>
  <w:num w:numId="19">
    <w:abstractNumId w:val="7"/>
  </w:num>
  <w:num w:numId="20">
    <w:abstractNumId w:val="18"/>
  </w:num>
  <w:num w:numId="21">
    <w:abstractNumId w:val="4"/>
  </w:num>
  <w:num w:numId="22">
    <w:abstractNumId w:val="27"/>
  </w:num>
  <w:num w:numId="23">
    <w:abstractNumId w:val="3"/>
  </w:num>
  <w:num w:numId="24">
    <w:abstractNumId w:val="9"/>
  </w:num>
  <w:num w:numId="25">
    <w:abstractNumId w:val="24"/>
  </w:num>
  <w:num w:numId="26">
    <w:abstractNumId w:val="26"/>
  </w:num>
  <w:num w:numId="27">
    <w:abstractNumId w:val="2"/>
  </w:num>
  <w:num w:numId="28">
    <w:abstractNumId w:val="23"/>
  </w:num>
  <w:num w:numId="29">
    <w:abstractNumId w:val="12"/>
  </w:num>
  <w:num w:numId="30">
    <w:abstractNumId w:val="22"/>
  </w:num>
  <w:num w:numId="31">
    <w:abstractNumId w:val="28"/>
  </w:num>
  <w:num w:numId="32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E0519"/>
    <w:rsid w:val="00430EA8"/>
    <w:rsid w:val="004506EB"/>
    <w:rsid w:val="00534FE7"/>
    <w:rsid w:val="005861F2"/>
    <w:rsid w:val="006E0519"/>
    <w:rsid w:val="009C03CB"/>
    <w:rsid w:val="009F7282"/>
    <w:rsid w:val="00AA36A4"/>
    <w:rsid w:val="00B62ACC"/>
    <w:rsid w:val="00BF19C2"/>
    <w:rsid w:val="00C85F9D"/>
    <w:rsid w:val="00D448CF"/>
    <w:rsid w:val="00D6271E"/>
    <w:rsid w:val="00FB1C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3CB"/>
  </w:style>
  <w:style w:type="paragraph" w:styleId="3">
    <w:name w:val="heading 3"/>
    <w:basedOn w:val="a"/>
    <w:next w:val="a"/>
    <w:link w:val="30"/>
    <w:qFormat/>
    <w:rsid w:val="00D448CF"/>
    <w:pPr>
      <w:keepNext/>
      <w:spacing w:after="0" w:line="240" w:lineRule="auto"/>
      <w:jc w:val="right"/>
      <w:outlineLvl w:val="2"/>
    </w:pPr>
    <w:rPr>
      <w:rFonts w:eastAsia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6E05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6E0519"/>
  </w:style>
  <w:style w:type="paragraph" w:styleId="a5">
    <w:name w:val="footer"/>
    <w:basedOn w:val="a"/>
    <w:link w:val="a6"/>
    <w:uiPriority w:val="99"/>
    <w:unhideWhenUsed/>
    <w:rsid w:val="006E05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E0519"/>
  </w:style>
  <w:style w:type="character" w:customStyle="1" w:styleId="30">
    <w:name w:val="Заголовок 3 Знак"/>
    <w:basedOn w:val="a0"/>
    <w:link w:val="3"/>
    <w:rsid w:val="00D448CF"/>
    <w:rPr>
      <w:rFonts w:eastAsia="Times New Roman"/>
      <w:szCs w:val="24"/>
      <w:lang w:eastAsia="ru-RU"/>
    </w:rPr>
  </w:style>
  <w:style w:type="numbering" w:customStyle="1" w:styleId="1">
    <w:name w:val="Нет списка1"/>
    <w:next w:val="a2"/>
    <w:semiHidden/>
    <w:rsid w:val="00D448CF"/>
  </w:style>
  <w:style w:type="paragraph" w:styleId="a7">
    <w:name w:val="Body Text"/>
    <w:basedOn w:val="a"/>
    <w:link w:val="a8"/>
    <w:rsid w:val="00D448CF"/>
    <w:pPr>
      <w:autoSpaceDE w:val="0"/>
      <w:autoSpaceDN w:val="0"/>
      <w:spacing w:after="0" w:line="240" w:lineRule="auto"/>
      <w:jc w:val="both"/>
    </w:pPr>
    <w:rPr>
      <w:rFonts w:eastAsia="Times New Roman"/>
      <w:lang w:eastAsia="ru-RU"/>
    </w:rPr>
  </w:style>
  <w:style w:type="character" w:customStyle="1" w:styleId="a8">
    <w:name w:val="Основной текст Знак"/>
    <w:basedOn w:val="a0"/>
    <w:link w:val="a7"/>
    <w:rsid w:val="00D448CF"/>
    <w:rPr>
      <w:rFonts w:eastAsia="Times New Roman"/>
      <w:lang w:eastAsia="ru-RU"/>
    </w:rPr>
  </w:style>
  <w:style w:type="table" w:styleId="a9">
    <w:name w:val="Table Grid"/>
    <w:basedOn w:val="a1"/>
    <w:rsid w:val="00D448CF"/>
    <w:pPr>
      <w:widowControl w:val="0"/>
      <w:snapToGrid w:val="0"/>
      <w:spacing w:after="0" w:line="252" w:lineRule="auto"/>
      <w:ind w:firstLine="600"/>
    </w:pPr>
    <w:rPr>
      <w:rFonts w:eastAsia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D448C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D448C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Balloon Text"/>
    <w:basedOn w:val="a"/>
    <w:link w:val="ab"/>
    <w:semiHidden/>
    <w:rsid w:val="00D448CF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semiHidden/>
    <w:rsid w:val="00D448CF"/>
    <w:rPr>
      <w:rFonts w:ascii="Tahoma" w:eastAsia="Times New Roman" w:hAnsi="Tahoma" w:cs="Tahoma"/>
      <w:sz w:val="16"/>
      <w:szCs w:val="16"/>
      <w:lang w:eastAsia="ru-RU"/>
    </w:rPr>
  </w:style>
  <w:style w:type="table" w:customStyle="1" w:styleId="10">
    <w:name w:val="Сетка таблицы1"/>
    <w:rsid w:val="00D448CF"/>
    <w:pPr>
      <w:widowControl w:val="0"/>
      <w:snapToGrid w:val="0"/>
      <w:spacing w:after="0" w:line="252" w:lineRule="auto"/>
      <w:ind w:firstLine="600"/>
    </w:pPr>
    <w:rPr>
      <w:rFonts w:eastAsia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D448C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c">
    <w:name w:val="О чем"/>
    <w:basedOn w:val="a"/>
    <w:rsid w:val="00D448CF"/>
    <w:pPr>
      <w:spacing w:after="0" w:line="240" w:lineRule="auto"/>
      <w:ind w:left="709"/>
    </w:pPr>
    <w:rPr>
      <w:rFonts w:ascii="Courier New" w:eastAsia="Times New Roman" w:hAnsi="Courier New"/>
      <w:sz w:val="24"/>
      <w:szCs w:val="20"/>
      <w:lang w:eastAsia="ru-RU"/>
    </w:rPr>
  </w:style>
  <w:style w:type="paragraph" w:customStyle="1" w:styleId="ad">
    <w:name w:val="Знак"/>
    <w:basedOn w:val="a"/>
    <w:rsid w:val="00D448CF"/>
    <w:pPr>
      <w:spacing w:after="160" w:line="240" w:lineRule="exact"/>
      <w:jc w:val="both"/>
    </w:pPr>
    <w:rPr>
      <w:rFonts w:eastAsia="Calibri"/>
      <w:sz w:val="20"/>
      <w:szCs w:val="20"/>
      <w:lang w:eastAsia="zh-CN"/>
    </w:rPr>
  </w:style>
  <w:style w:type="paragraph" w:customStyle="1" w:styleId="Char">
    <w:name w:val=" Char"/>
    <w:basedOn w:val="a"/>
    <w:rsid w:val="00D448CF"/>
    <w:pPr>
      <w:keepLines/>
      <w:spacing w:after="160" w:line="240" w:lineRule="exact"/>
    </w:pPr>
    <w:rPr>
      <w:rFonts w:ascii="Verdana" w:eastAsia="MS Mincho" w:hAnsi="Verdana" w:cs="Franklin Gothic Book"/>
      <w:sz w:val="20"/>
      <w:szCs w:val="20"/>
      <w:lang w:val="en-US"/>
    </w:rPr>
  </w:style>
  <w:style w:type="character" w:styleId="ae">
    <w:name w:val="Hyperlink"/>
    <w:basedOn w:val="a0"/>
    <w:rsid w:val="00D448CF"/>
    <w:rPr>
      <w:color w:val="0000FF"/>
      <w:u w:val="single"/>
    </w:rPr>
  </w:style>
  <w:style w:type="paragraph" w:customStyle="1" w:styleId="Char0">
    <w:name w:val="Char Знак Знак"/>
    <w:basedOn w:val="a"/>
    <w:rsid w:val="00D448CF"/>
    <w:pPr>
      <w:widowControl w:val="0"/>
      <w:adjustRightInd w:val="0"/>
      <w:spacing w:after="160" w:line="240" w:lineRule="exact"/>
      <w:jc w:val="right"/>
    </w:pPr>
    <w:rPr>
      <w:rFonts w:eastAsia="Times New Roman"/>
      <w:sz w:val="20"/>
      <w:szCs w:val="20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37931F6662F40B31B5DB73AB0DC1778B95F78274F1E5FA330ABAED1ALBJ" TargetMode="External"/><Relationship Id="rId18" Type="http://schemas.openxmlformats.org/officeDocument/2006/relationships/hyperlink" Target="consultantplus://offline/ref=37931F6662F40B31B5DB73A81FAD29829EF4DB7CFCB1A76E07B0B8F35DD3F68B1BLBJ" TargetMode="External"/><Relationship Id="rId26" Type="http://schemas.openxmlformats.org/officeDocument/2006/relationships/hyperlink" Target="consultantplus://offline/main?base=LAW;n=107141;fld=134;dst=102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37931F6662F40B31B5DB73AB0DC1778B95F78274F1E5FA330ABAED1ALBJ" TargetMode="External"/><Relationship Id="rId34" Type="http://schemas.openxmlformats.org/officeDocument/2006/relationships/customXml" Target="../customXml/item1.xml"/><Relationship Id="rId7" Type="http://schemas.openxmlformats.org/officeDocument/2006/relationships/hyperlink" Target="consultantplus://offline/ref=7573E7C2C687BE81DA4105C76A41D4CB93DF8CADA437BCED842F8657FDB9C7D15579869482AF19F6u9kCK" TargetMode="External"/><Relationship Id="rId12" Type="http://schemas.openxmlformats.org/officeDocument/2006/relationships/hyperlink" Target="consultantplus://offline/ref=37931F6662F40B31B5DB73A81FAD29829EF4DB7CFCB2A1660EB0B8F35DD3F68BBB64D63130AEA49A11597C15L4J" TargetMode="External"/><Relationship Id="rId17" Type="http://schemas.openxmlformats.org/officeDocument/2006/relationships/hyperlink" Target="consultantplus://offline/ref=37931F6662F40B31B5DB73AB0DC1778B95F78274F1E5FA330ABAED1ALBJ" TargetMode="External"/><Relationship Id="rId25" Type="http://schemas.openxmlformats.org/officeDocument/2006/relationships/hyperlink" Target="consultantplus://offline/ref=AFC67E7A892ACC5337EC75E94EF6F6EFD4473A82C52E6214C541B7F0BB63C310C075E0AECC3A3D9AG8SED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37931F6662F40B31B5DB73A81FAD29829EF4DB7CFCB1A76E07B0B8F35DD3F68B1BLBJ" TargetMode="External"/><Relationship Id="rId20" Type="http://schemas.openxmlformats.org/officeDocument/2006/relationships/hyperlink" Target="consultantplus://offline/ref=37931F6662F40B31B5DB73A81FAD29829EF4DB7CFCB1A76E07B0B8F35DD3F68B1BLBJ" TargetMode="External"/><Relationship Id="rId29" Type="http://schemas.openxmlformats.org/officeDocument/2006/relationships/hyperlink" Target="http://www.kuibyshev.nso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37931F6662F40B31B5DB73AB0DC1778B96FB8373FAB4AD315BEFE3AE0ADAFCDCFC2B8F7374A3A59F11L6J" TargetMode="External"/><Relationship Id="rId24" Type="http://schemas.openxmlformats.org/officeDocument/2006/relationships/hyperlink" Target="consultantplus://offline/main?base=LAW;n=107141;fld=134;dst=102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37931F6662F40B31B5DB73AB0DC1778B95F78274F1E5FA330ABAED1ALBJ" TargetMode="External"/><Relationship Id="rId23" Type="http://schemas.openxmlformats.org/officeDocument/2006/relationships/hyperlink" Target="http://www.torgi.gov.ru" TargetMode="External"/><Relationship Id="rId28" Type="http://schemas.openxmlformats.org/officeDocument/2006/relationships/hyperlink" Target="http://www.torgi.gov.ru" TargetMode="External"/><Relationship Id="rId36" Type="http://schemas.openxmlformats.org/officeDocument/2006/relationships/customXml" Target="../customXml/item3.xml"/><Relationship Id="rId10" Type="http://schemas.openxmlformats.org/officeDocument/2006/relationships/hyperlink" Target="consultantplus://offline/ref=7573E7C2C687BE81DA4104C97F41D4CB93DC8BA8A33FBCED842F8657FDB9C7D15579869482AF19F3u9k3K" TargetMode="External"/><Relationship Id="rId19" Type="http://schemas.openxmlformats.org/officeDocument/2006/relationships/hyperlink" Target="consultantplus://offline/ref=37931F6662F40B31B5DB73AB0DC1778B95F78274F1E5FA330ABAED1ALBJ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246D5EF21980B754D5797426367FE2E9A287DCF06B41EC3D276E45E1ED2E6F1F660E18E18D4192E0ED3DCA9LFE" TargetMode="External"/><Relationship Id="rId14" Type="http://schemas.openxmlformats.org/officeDocument/2006/relationships/hyperlink" Target="consultantplus://offline/ref=37931F6662F40B31B5DB73A81FAD29829EF4DB7CFCB1A76E07B0B8F35DD3F68B1BLBJ" TargetMode="External"/><Relationship Id="rId22" Type="http://schemas.openxmlformats.org/officeDocument/2006/relationships/hyperlink" Target="consultantplus://offline/ref=37931F6662F40B31B5DB73A81FAD29829EF4DB7CFCB1A76E07B0B8F35DD3F68B1BLBJ" TargetMode="External"/><Relationship Id="rId27" Type="http://schemas.openxmlformats.org/officeDocument/2006/relationships/hyperlink" Target="http://www.kuibyshev.nso.ru" TargetMode="External"/><Relationship Id="rId30" Type="http://schemas.openxmlformats.org/officeDocument/2006/relationships/hyperlink" Target="http://www.torgi.gov.ru" TargetMode="External"/><Relationship Id="rId35" Type="http://schemas.openxmlformats.org/officeDocument/2006/relationships/customXml" Target="../customXml/item2.xml"/><Relationship Id="rId8" Type="http://schemas.openxmlformats.org/officeDocument/2006/relationships/hyperlink" Target="consultantplus://offline/ref=7573E7C2C687BE81DA4104C97F41D4CB93DC8BA8A33FBCED842F8657FDB9C7D15579869482AF19F3u9k3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6F27665F76C9245BED957DEADC31346" ma:contentTypeVersion="1" ma:contentTypeDescription="Создание документа." ma:contentTypeScope="" ma:versionID="27854e57313ee0db953a5e1317f0c11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0B43EC6-C2C3-4C69-A05C-E0D1E209B9FF}"/>
</file>

<file path=customXml/itemProps2.xml><?xml version="1.0" encoding="utf-8"?>
<ds:datastoreItem xmlns:ds="http://schemas.openxmlformats.org/officeDocument/2006/customXml" ds:itemID="{AC1D6199-8352-4EEC-B605-8B3361DF5676}"/>
</file>

<file path=customXml/itemProps3.xml><?xml version="1.0" encoding="utf-8"?>
<ds:datastoreItem xmlns:ds="http://schemas.openxmlformats.org/officeDocument/2006/customXml" ds:itemID="{CFE50712-B6D9-4FEC-863D-43031B1ED3E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11</Pages>
  <Words>6593</Words>
  <Characters>37581</Characters>
  <Application>Microsoft Office Word</Application>
  <DocSecurity>0</DocSecurity>
  <Lines>313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voa</dc:creator>
  <cp:keywords/>
  <dc:description/>
  <cp:lastModifiedBy>voa</cp:lastModifiedBy>
  <cp:revision>8</cp:revision>
  <dcterms:created xsi:type="dcterms:W3CDTF">2013-08-06T01:44:00Z</dcterms:created>
  <dcterms:modified xsi:type="dcterms:W3CDTF">2013-08-06T03:38:00Z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0x01010056F27665F76C9245BED957DEADC31346</vt:lpwstr>
  </property>
</Properties>
</file>